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75991" w14:textId="43ADA3D3" w:rsidR="002864AC" w:rsidRPr="00ED780F" w:rsidRDefault="002864AC" w:rsidP="00C27204"/>
    <w:p w14:paraId="2D0E517C" w14:textId="1372D13B" w:rsidR="00C27204" w:rsidRPr="00ED780F" w:rsidRDefault="00F44A51" w:rsidP="00C27204">
      <w:pPr>
        <w:jc w:val="center"/>
      </w:pPr>
      <w:r w:rsidRPr="00ED780F">
        <w:rPr>
          <w:b/>
          <w:bCs/>
          <w:sz w:val="28"/>
          <w:szCs w:val="28"/>
        </w:rPr>
        <w:t>Lokalne kryteria wyboru operacji</w:t>
      </w:r>
      <w:r w:rsidR="00EB6DF3" w:rsidRPr="00ED780F">
        <w:rPr>
          <w:b/>
          <w:sz w:val="28"/>
          <w:szCs w:val="28"/>
          <w:lang w:eastAsia="pl-PL"/>
        </w:rPr>
        <w:t xml:space="preserve"> w ramach </w:t>
      </w:r>
      <w:r w:rsidR="00EB6DF3" w:rsidRPr="00ED780F">
        <w:rPr>
          <w:b/>
          <w:bCs/>
          <w:sz w:val="28"/>
          <w:szCs w:val="28"/>
        </w:rPr>
        <w:t>Lokalnej Strategii Rozwoju na lata 2023-2027 Stowarzyszenia Lokalna Grupa Działania Ziemi Siedleckiej</w:t>
      </w:r>
    </w:p>
    <w:tbl>
      <w:tblPr>
        <w:tblStyle w:val="Tabela-Siatka"/>
        <w:tblW w:w="15588" w:type="dxa"/>
        <w:tblLook w:val="04A0" w:firstRow="1" w:lastRow="0" w:firstColumn="1" w:lastColumn="0" w:noHBand="0" w:noVBand="1"/>
      </w:tblPr>
      <w:tblGrid>
        <w:gridCol w:w="541"/>
        <w:gridCol w:w="5140"/>
        <w:gridCol w:w="4528"/>
        <w:gridCol w:w="5379"/>
      </w:tblGrid>
      <w:tr w:rsidR="00ED780F" w:rsidRPr="00ED780F" w14:paraId="30181908" w14:textId="432B480F" w:rsidTr="001404B3">
        <w:trPr>
          <w:trHeight w:val="559"/>
        </w:trPr>
        <w:tc>
          <w:tcPr>
            <w:tcW w:w="541" w:type="dxa"/>
          </w:tcPr>
          <w:p w14:paraId="19DE0531" w14:textId="3025E300" w:rsidR="00EB6DF3" w:rsidRPr="00ED780F" w:rsidRDefault="00EB6DF3" w:rsidP="00C27204">
            <w:pPr>
              <w:jc w:val="center"/>
              <w:rPr>
                <w:b/>
                <w:bCs/>
              </w:rPr>
            </w:pPr>
            <w:r w:rsidRPr="00ED780F">
              <w:rPr>
                <w:b/>
                <w:bCs/>
              </w:rPr>
              <w:t>Lp.</w:t>
            </w:r>
          </w:p>
        </w:tc>
        <w:tc>
          <w:tcPr>
            <w:tcW w:w="5140" w:type="dxa"/>
          </w:tcPr>
          <w:p w14:paraId="2E92C3E0" w14:textId="1CDA8659" w:rsidR="00B72174" w:rsidRPr="00ED780F" w:rsidRDefault="00EB6DF3" w:rsidP="00B72174">
            <w:pPr>
              <w:jc w:val="center"/>
              <w:rPr>
                <w:b/>
                <w:bCs/>
              </w:rPr>
            </w:pPr>
            <w:r w:rsidRPr="00ED780F">
              <w:rPr>
                <w:b/>
                <w:bCs/>
              </w:rPr>
              <w:t xml:space="preserve">Nazwa kryterium oceny oraz szczegółowy opis </w:t>
            </w:r>
          </w:p>
          <w:p w14:paraId="7579EA6F" w14:textId="6D27D7D3" w:rsidR="00EB6DF3" w:rsidRPr="00ED780F" w:rsidRDefault="00EB6DF3" w:rsidP="00C27204">
            <w:pPr>
              <w:jc w:val="center"/>
              <w:rPr>
                <w:b/>
                <w:bCs/>
              </w:rPr>
            </w:pPr>
          </w:p>
        </w:tc>
        <w:tc>
          <w:tcPr>
            <w:tcW w:w="4528" w:type="dxa"/>
          </w:tcPr>
          <w:p w14:paraId="6123A905" w14:textId="1444F765" w:rsidR="00EB6DF3" w:rsidRPr="00ED780F" w:rsidRDefault="00EB6DF3" w:rsidP="00C27204">
            <w:pPr>
              <w:jc w:val="center"/>
              <w:rPr>
                <w:b/>
                <w:bCs/>
              </w:rPr>
            </w:pPr>
            <w:r w:rsidRPr="00ED780F">
              <w:rPr>
                <w:b/>
                <w:bCs/>
              </w:rPr>
              <w:t>Możliwe do uzyskania punkty za spełnienie kryterium</w:t>
            </w:r>
          </w:p>
        </w:tc>
        <w:tc>
          <w:tcPr>
            <w:tcW w:w="5379" w:type="dxa"/>
          </w:tcPr>
          <w:p w14:paraId="6E7842EF" w14:textId="6FAA23AF" w:rsidR="00EB6DF3" w:rsidRPr="00ED780F" w:rsidRDefault="00B72174" w:rsidP="00C27204">
            <w:pPr>
              <w:jc w:val="center"/>
              <w:rPr>
                <w:b/>
                <w:bCs/>
              </w:rPr>
            </w:pPr>
            <w:r w:rsidRPr="00ED780F">
              <w:rPr>
                <w:b/>
                <w:bCs/>
              </w:rPr>
              <w:t>Sposób weryfikacji i zgodności z LSR</w:t>
            </w:r>
          </w:p>
        </w:tc>
      </w:tr>
      <w:tr w:rsidR="00ED780F" w:rsidRPr="00ED780F" w14:paraId="1188EFBE" w14:textId="16ACC2B6" w:rsidTr="001404B3">
        <w:trPr>
          <w:trHeight w:val="1279"/>
        </w:trPr>
        <w:tc>
          <w:tcPr>
            <w:tcW w:w="541" w:type="dxa"/>
          </w:tcPr>
          <w:p w14:paraId="2785172F" w14:textId="3765E2E7" w:rsidR="00EB6DF3" w:rsidRPr="00ED780F" w:rsidRDefault="00EB6DF3" w:rsidP="00C27204">
            <w:pPr>
              <w:jc w:val="center"/>
            </w:pPr>
            <w:r w:rsidRPr="00ED780F">
              <w:t>1.</w:t>
            </w:r>
          </w:p>
        </w:tc>
        <w:tc>
          <w:tcPr>
            <w:tcW w:w="5140" w:type="dxa"/>
          </w:tcPr>
          <w:p w14:paraId="41DE63E6" w14:textId="145B1AC5" w:rsidR="00EB6DF3" w:rsidRPr="00ED780F" w:rsidRDefault="00EB6DF3" w:rsidP="00C27204">
            <w:pPr>
              <w:jc w:val="both"/>
              <w:rPr>
                <w:b/>
                <w:bCs/>
              </w:rPr>
            </w:pPr>
            <w:r w:rsidRPr="00ED780F">
              <w:rPr>
                <w:b/>
                <w:bCs/>
              </w:rPr>
              <w:t>Wnioskodawca przed złożeniem wniosku skorzystał z  doradztwa LGD ZS (wniosek został pozytywnie zaopiniowany przez Biuro LGD)</w:t>
            </w:r>
            <w:r w:rsidR="00C76EFC" w:rsidRPr="00ED780F">
              <w:rPr>
                <w:b/>
                <w:bCs/>
              </w:rPr>
              <w:t xml:space="preserve"> lub uczestniczył </w:t>
            </w:r>
            <w:r w:rsidR="001D38A0" w:rsidRPr="00ED780F">
              <w:rPr>
                <w:b/>
                <w:bCs/>
              </w:rPr>
              <w:br/>
            </w:r>
            <w:r w:rsidR="00C76EFC" w:rsidRPr="00ED780F">
              <w:rPr>
                <w:b/>
                <w:bCs/>
              </w:rPr>
              <w:t>w szkoleniu</w:t>
            </w:r>
            <w:r w:rsidRPr="00ED780F">
              <w:rPr>
                <w:b/>
                <w:bCs/>
              </w:rPr>
              <w:t>.</w:t>
            </w:r>
          </w:p>
          <w:p w14:paraId="48F6D907" w14:textId="77777777" w:rsidR="00C01CCA" w:rsidRPr="00ED780F" w:rsidRDefault="00C01CCA" w:rsidP="00C27204">
            <w:pPr>
              <w:jc w:val="both"/>
            </w:pPr>
          </w:p>
          <w:p w14:paraId="7CD6CDA8" w14:textId="5F384155" w:rsidR="00EB6DF3" w:rsidRPr="00ED780F" w:rsidRDefault="00EB6DF3" w:rsidP="00C27204">
            <w:pPr>
              <w:jc w:val="both"/>
            </w:pPr>
            <w:r w:rsidRPr="00ED780F">
              <w:t xml:space="preserve">Kryterium ma zapewnić wysoką jakość wniosków </w:t>
            </w:r>
            <w:r w:rsidR="00F00015" w:rsidRPr="00ED780F">
              <w:t xml:space="preserve">           </w:t>
            </w:r>
            <w:r w:rsidRPr="00ED780F">
              <w:t>o przyznanie pomocy oraz</w:t>
            </w:r>
            <w:r w:rsidR="00B72174" w:rsidRPr="00ED780F">
              <w:t xml:space="preserve"> </w:t>
            </w:r>
            <w:r w:rsidRPr="00ED780F">
              <w:t>gotowość projektów do realizacji w ramach LSR. Wnioski dobrze</w:t>
            </w:r>
            <w:r w:rsidR="00B72174" w:rsidRPr="00ED780F">
              <w:t xml:space="preserve"> </w:t>
            </w:r>
            <w:r w:rsidRPr="00ED780F">
              <w:t>przygotowane, kompletne pod względem wymaganych załączników pozwolą</w:t>
            </w:r>
            <w:r w:rsidR="00B72174" w:rsidRPr="00ED780F">
              <w:t xml:space="preserve"> </w:t>
            </w:r>
            <w:r w:rsidRPr="00ED780F">
              <w:t>na wyeliminowanie projektów, które nie są jeszcze dojrzałe i nie zostaną</w:t>
            </w:r>
            <w:r w:rsidR="00B72174" w:rsidRPr="00ED780F">
              <w:t xml:space="preserve"> </w:t>
            </w:r>
            <w:r w:rsidRPr="00ED780F">
              <w:t xml:space="preserve">pozytywnie ocenione w ramach kontroli administracyjnej. </w:t>
            </w:r>
          </w:p>
          <w:p w14:paraId="37D7204B" w14:textId="0CA7AF2D" w:rsidR="00EB6DF3" w:rsidRPr="00ED780F" w:rsidRDefault="00EB6DF3" w:rsidP="00C27204">
            <w:pPr>
              <w:jc w:val="both"/>
            </w:pPr>
          </w:p>
        </w:tc>
        <w:tc>
          <w:tcPr>
            <w:tcW w:w="4528" w:type="dxa"/>
          </w:tcPr>
          <w:p w14:paraId="20EF177F" w14:textId="045A169F" w:rsidR="00EB6DF3" w:rsidRPr="00ED780F" w:rsidRDefault="00EB6DF3" w:rsidP="00C27204">
            <w:pPr>
              <w:jc w:val="both"/>
            </w:pPr>
            <w:r w:rsidRPr="00ED780F">
              <w:rPr>
                <w:b/>
                <w:bCs/>
              </w:rPr>
              <w:t>0 pkt</w:t>
            </w:r>
            <w:r w:rsidRPr="00ED780F">
              <w:t>. – brak informacji o przeprowadzonych konsultacjach (nie są wliczane konsultacje telefoniczne)</w:t>
            </w:r>
            <w:r w:rsidR="00C76EFC" w:rsidRPr="00ED780F">
              <w:t xml:space="preserve"> lub </w:t>
            </w:r>
            <w:r w:rsidR="00560DE7" w:rsidRPr="00ED780F">
              <w:t xml:space="preserve">o </w:t>
            </w:r>
            <w:r w:rsidR="00C76EFC" w:rsidRPr="00ED780F">
              <w:t>udziale</w:t>
            </w:r>
            <w:r w:rsidR="00560DE7" w:rsidRPr="00ED780F">
              <w:t xml:space="preserve"> w</w:t>
            </w:r>
            <w:r w:rsidR="00C76EFC" w:rsidRPr="00ED780F">
              <w:t xml:space="preserve"> szkoleniu</w:t>
            </w:r>
            <w:r w:rsidRPr="00ED780F">
              <w:t>.</w:t>
            </w:r>
          </w:p>
          <w:p w14:paraId="626107DB" w14:textId="77777777" w:rsidR="00EB6DF3" w:rsidRPr="00ED780F" w:rsidRDefault="00EB6DF3" w:rsidP="00C27204">
            <w:pPr>
              <w:jc w:val="both"/>
            </w:pPr>
          </w:p>
          <w:p w14:paraId="52FEBC41" w14:textId="2BBE77CF" w:rsidR="00EB6DF3" w:rsidRPr="00ED780F" w:rsidRDefault="004274E2" w:rsidP="00C27204">
            <w:pPr>
              <w:jc w:val="both"/>
            </w:pPr>
            <w:r w:rsidRPr="00ED780F">
              <w:rPr>
                <w:b/>
                <w:bCs/>
              </w:rPr>
              <w:t>4</w:t>
            </w:r>
            <w:r w:rsidR="00EB6DF3" w:rsidRPr="00ED780F">
              <w:rPr>
                <w:b/>
                <w:bCs/>
              </w:rPr>
              <w:t xml:space="preserve"> pkt.</w:t>
            </w:r>
            <w:r w:rsidR="00EB6DF3" w:rsidRPr="00ED780F">
              <w:t xml:space="preserve"> – Wnioskodawca przed złożeniem wniosku skorzystał z doradztwa LGD (przeprowadzone przez Biuro LGD konsultacje stacjonarne bądź e-mailowe za zgodą Biura LGD ZS)</w:t>
            </w:r>
            <w:r w:rsidR="00C76EFC" w:rsidRPr="00ED780F">
              <w:t xml:space="preserve"> lub/i uczestniczył w szkoleniu</w:t>
            </w:r>
            <w:r w:rsidR="00EB6DF3" w:rsidRPr="00ED780F">
              <w:t>. Wnioskodawca przed złożeniem wniosku przedstawił pracownikowi Biura LGD założenia projektu (cele, działania, zakres rzeczowy, plan finansowy).</w:t>
            </w:r>
          </w:p>
        </w:tc>
        <w:tc>
          <w:tcPr>
            <w:tcW w:w="5379" w:type="dxa"/>
          </w:tcPr>
          <w:p w14:paraId="17F8154F" w14:textId="1E9C08EC" w:rsidR="00B72174" w:rsidRPr="00ED780F" w:rsidRDefault="00B72174" w:rsidP="00B72174">
            <w:pPr>
              <w:jc w:val="both"/>
              <w:rPr>
                <w:b/>
                <w:bCs/>
              </w:rPr>
            </w:pPr>
            <w:r w:rsidRPr="00ED780F">
              <w:rPr>
                <w:b/>
                <w:bCs/>
              </w:rPr>
              <w:t>Źródło informacji przy ocenie:</w:t>
            </w:r>
          </w:p>
          <w:p w14:paraId="7BC4162C" w14:textId="19F26199" w:rsidR="00EB6DF3" w:rsidRPr="00ED780F" w:rsidRDefault="00B72174" w:rsidP="00B72174">
            <w:pPr>
              <w:jc w:val="both"/>
            </w:pPr>
            <w:r w:rsidRPr="00ED780F">
              <w:t xml:space="preserve">Dokumentacja zgromadzona w Biurze LGD ZS (karta </w:t>
            </w:r>
            <w:r w:rsidR="00554BEE" w:rsidRPr="00ED780F">
              <w:t xml:space="preserve">doradcza </w:t>
            </w:r>
            <w:r w:rsidRPr="00ED780F">
              <w:t>z konsultacji</w:t>
            </w:r>
            <w:r w:rsidR="00C76EFC" w:rsidRPr="00ED780F">
              <w:t>/lista obecności na szkoleniu</w:t>
            </w:r>
            <w:r w:rsidR="00554BEE" w:rsidRPr="00ED780F">
              <w:t>).</w:t>
            </w:r>
          </w:p>
          <w:p w14:paraId="35DB76D7" w14:textId="77777777" w:rsidR="0047704B" w:rsidRPr="00ED780F" w:rsidRDefault="0047704B" w:rsidP="00B72174">
            <w:pPr>
              <w:jc w:val="both"/>
              <w:rPr>
                <w:b/>
                <w:bCs/>
              </w:rPr>
            </w:pPr>
          </w:p>
          <w:p w14:paraId="33832B6C" w14:textId="77777777" w:rsidR="0047704B" w:rsidRPr="00ED780F" w:rsidRDefault="0047704B" w:rsidP="00B72174">
            <w:pPr>
              <w:jc w:val="both"/>
              <w:rPr>
                <w:b/>
                <w:bCs/>
              </w:rPr>
            </w:pPr>
            <w:r w:rsidRPr="00ED780F">
              <w:rPr>
                <w:b/>
                <w:bCs/>
              </w:rPr>
              <w:t>Zgodność z zapisami w LSR:</w:t>
            </w:r>
          </w:p>
          <w:p w14:paraId="0DCB98F5" w14:textId="061EB310" w:rsidR="0047704B" w:rsidRPr="00ED780F" w:rsidRDefault="0047704B" w:rsidP="00B72174">
            <w:pPr>
              <w:jc w:val="both"/>
              <w:rPr>
                <w:b/>
                <w:bCs/>
              </w:rPr>
            </w:pPr>
            <w:r w:rsidRPr="00ED780F">
              <w:t xml:space="preserve">Premiowanie Wnioskodawców, którzy korzystali </w:t>
            </w:r>
            <w:r w:rsidR="001D38A0" w:rsidRPr="00ED780F">
              <w:br/>
            </w:r>
            <w:r w:rsidRPr="00ED780F">
              <w:t>ze skutecznych konsultacji z Biurem LGD</w:t>
            </w:r>
            <w:r w:rsidRPr="00ED780F">
              <w:rPr>
                <w:b/>
                <w:bCs/>
              </w:rPr>
              <w:t>.</w:t>
            </w:r>
          </w:p>
          <w:p w14:paraId="7CB68B91" w14:textId="26CD33FE" w:rsidR="00C76EFC" w:rsidRPr="00ED780F" w:rsidRDefault="00C4489A" w:rsidP="00B72174">
            <w:pPr>
              <w:jc w:val="both"/>
            </w:pPr>
            <w:r w:rsidRPr="00ED780F">
              <w:t xml:space="preserve">Premiowanie Wnioskodawców,  którzy </w:t>
            </w:r>
            <w:r w:rsidR="00C76EFC" w:rsidRPr="00ED780F">
              <w:t>uczestniczyli</w:t>
            </w:r>
            <w:r w:rsidRPr="00ED780F">
              <w:t xml:space="preserve"> </w:t>
            </w:r>
            <w:r w:rsidR="00C76EFC" w:rsidRPr="00ED780F">
              <w:t>w szkoleniu zorganizowanym przed prowadzonym naborem.</w:t>
            </w:r>
          </w:p>
        </w:tc>
      </w:tr>
      <w:tr w:rsidR="002B21BD" w:rsidRPr="00ED780F" w14:paraId="60C8B124" w14:textId="77777777" w:rsidTr="001404B3">
        <w:trPr>
          <w:trHeight w:val="1279"/>
        </w:trPr>
        <w:tc>
          <w:tcPr>
            <w:tcW w:w="541" w:type="dxa"/>
          </w:tcPr>
          <w:p w14:paraId="752BFB90" w14:textId="4115A512" w:rsidR="002B21BD" w:rsidRPr="00ED780F" w:rsidRDefault="002B21BD" w:rsidP="00C27204">
            <w:pPr>
              <w:jc w:val="center"/>
            </w:pPr>
            <w:r>
              <w:t>2.</w:t>
            </w:r>
          </w:p>
        </w:tc>
        <w:tc>
          <w:tcPr>
            <w:tcW w:w="5140" w:type="dxa"/>
          </w:tcPr>
          <w:p w14:paraId="1717A0E8" w14:textId="4F5E6930" w:rsidR="002B21BD" w:rsidRDefault="002B21BD" w:rsidP="002B21BD">
            <w:pPr>
              <w:jc w:val="both"/>
              <w:rPr>
                <w:b/>
                <w:bCs/>
              </w:rPr>
            </w:pPr>
            <w:r w:rsidRPr="00F00015">
              <w:rPr>
                <w:b/>
                <w:bCs/>
              </w:rPr>
              <w:t>Doświadczenie</w:t>
            </w:r>
            <w:r>
              <w:rPr>
                <w:b/>
                <w:bCs/>
              </w:rPr>
              <w:t xml:space="preserve"> W</w:t>
            </w:r>
            <w:r w:rsidRPr="00F00015">
              <w:rPr>
                <w:b/>
                <w:bCs/>
              </w:rPr>
              <w:t>nioskodawcy</w:t>
            </w:r>
            <w:r w:rsidR="00AD791A">
              <w:rPr>
                <w:b/>
                <w:bCs/>
              </w:rPr>
              <w:t>.</w:t>
            </w:r>
          </w:p>
          <w:p w14:paraId="0084A194" w14:textId="77777777" w:rsidR="002B21BD" w:rsidRDefault="002B21BD" w:rsidP="002B21BD">
            <w:pPr>
              <w:jc w:val="both"/>
            </w:pPr>
          </w:p>
          <w:p w14:paraId="335EA76B" w14:textId="7B374E34" w:rsidR="002B21BD" w:rsidRPr="00ED780F" w:rsidRDefault="002B21BD" w:rsidP="002B21BD">
            <w:pPr>
              <w:jc w:val="both"/>
              <w:rPr>
                <w:b/>
                <w:bCs/>
              </w:rPr>
            </w:pPr>
            <w:r w:rsidRPr="00F00015">
              <w:t xml:space="preserve">Preferuje </w:t>
            </w:r>
            <w:r>
              <w:t>się W</w:t>
            </w:r>
            <w:r w:rsidRPr="00F00015">
              <w:t>nioskodawców</w:t>
            </w:r>
            <w:r>
              <w:t xml:space="preserve"> </w:t>
            </w:r>
            <w:r w:rsidRPr="00F00015">
              <w:t>doświadczonych, posiadających wiedzę i</w:t>
            </w:r>
            <w:r>
              <w:t xml:space="preserve"> </w:t>
            </w:r>
            <w:r w:rsidRPr="00F00015">
              <w:t>umiejętności w obszarach, których dotyczą projekty, zapewniających</w:t>
            </w:r>
            <w:r>
              <w:t xml:space="preserve"> </w:t>
            </w:r>
            <w:r w:rsidRPr="00F00015">
              <w:t xml:space="preserve">sprawną </w:t>
            </w:r>
            <w:r>
              <w:br/>
            </w:r>
            <w:r w:rsidRPr="00F00015">
              <w:t>i skuteczną realizację projektów</w:t>
            </w:r>
            <w:r>
              <w:t>.</w:t>
            </w:r>
          </w:p>
        </w:tc>
        <w:tc>
          <w:tcPr>
            <w:tcW w:w="4528" w:type="dxa"/>
          </w:tcPr>
          <w:p w14:paraId="7BA14266" w14:textId="77777777" w:rsidR="002B21BD" w:rsidRDefault="002B21BD" w:rsidP="002B21BD">
            <w:pPr>
              <w:jc w:val="both"/>
            </w:pPr>
            <w:r>
              <w:rPr>
                <w:b/>
                <w:bCs/>
              </w:rPr>
              <w:t>0 pkt. –</w:t>
            </w:r>
            <w:r w:rsidRPr="000367C4">
              <w:rPr>
                <w:b/>
                <w:bCs/>
              </w:rPr>
              <w:t xml:space="preserve"> </w:t>
            </w:r>
            <w:r w:rsidRPr="00043AA7">
              <w:t>Wnioskodawca nie realizował projektu</w:t>
            </w:r>
            <w:r>
              <w:t xml:space="preserve"> finansowanego ze środków publicznych</w:t>
            </w:r>
            <w:r w:rsidRPr="00043AA7">
              <w:t>.</w:t>
            </w:r>
          </w:p>
          <w:p w14:paraId="747D2C53" w14:textId="77777777" w:rsidR="002B21BD" w:rsidRDefault="002B21BD" w:rsidP="002B21BD">
            <w:pPr>
              <w:jc w:val="both"/>
              <w:rPr>
                <w:b/>
                <w:bCs/>
              </w:rPr>
            </w:pPr>
          </w:p>
          <w:p w14:paraId="011A744D" w14:textId="77777777" w:rsidR="002B21BD" w:rsidRPr="00043AA7" w:rsidRDefault="002B21BD" w:rsidP="002B21BD">
            <w:pPr>
              <w:jc w:val="both"/>
            </w:pPr>
            <w:r>
              <w:rPr>
                <w:b/>
                <w:bCs/>
              </w:rPr>
              <w:t xml:space="preserve">2 pkt. - </w:t>
            </w:r>
            <w:r w:rsidRPr="00043AA7">
              <w:t xml:space="preserve">Wnioskodawca zrealizował, co najmniej 1 projekt </w:t>
            </w:r>
            <w:r w:rsidRPr="00EA67F7">
              <w:t>finansowan</w:t>
            </w:r>
            <w:r>
              <w:t>y</w:t>
            </w:r>
            <w:r w:rsidRPr="00EA67F7">
              <w:t xml:space="preserve"> ze środków publicznych.</w:t>
            </w:r>
          </w:p>
          <w:p w14:paraId="6EEC6318" w14:textId="77777777" w:rsidR="002B21BD" w:rsidRDefault="002B21BD" w:rsidP="002B21BD">
            <w:pPr>
              <w:jc w:val="both"/>
              <w:rPr>
                <w:b/>
                <w:bCs/>
              </w:rPr>
            </w:pPr>
          </w:p>
          <w:p w14:paraId="5149811F" w14:textId="11649C1D" w:rsidR="002B21BD" w:rsidRPr="002B21BD" w:rsidRDefault="002B21BD" w:rsidP="00C27204">
            <w:pPr>
              <w:jc w:val="both"/>
            </w:pPr>
            <w:r>
              <w:rPr>
                <w:b/>
                <w:bCs/>
              </w:rPr>
              <w:t xml:space="preserve">4 pkt. </w:t>
            </w:r>
            <w:r w:rsidRPr="000367C4">
              <w:rPr>
                <w:b/>
                <w:bCs/>
              </w:rPr>
              <w:t xml:space="preserve">- </w:t>
            </w:r>
            <w:r w:rsidRPr="00043AA7">
              <w:t xml:space="preserve">Wnioskodawca zrealizował, co najmniej 2 projekty </w:t>
            </w:r>
            <w:r w:rsidRPr="00EA67F7">
              <w:t>finansowane ze środków publicznych.</w:t>
            </w:r>
          </w:p>
        </w:tc>
        <w:tc>
          <w:tcPr>
            <w:tcW w:w="5379" w:type="dxa"/>
          </w:tcPr>
          <w:p w14:paraId="1FDCF9F2" w14:textId="77777777" w:rsidR="002B21BD" w:rsidRDefault="002B21BD" w:rsidP="002B21BD">
            <w:pPr>
              <w:jc w:val="both"/>
              <w:rPr>
                <w:b/>
                <w:bCs/>
              </w:rPr>
            </w:pPr>
            <w:r w:rsidRPr="00043AA7">
              <w:rPr>
                <w:b/>
                <w:bCs/>
              </w:rPr>
              <w:t>Źródło informacji przy ocenie:</w:t>
            </w:r>
          </w:p>
          <w:p w14:paraId="7B6D7F45" w14:textId="77777777" w:rsidR="002B21BD" w:rsidRPr="00EA67F7" w:rsidRDefault="002B21BD" w:rsidP="002B21BD">
            <w:pPr>
              <w:jc w:val="both"/>
              <w:rPr>
                <w:b/>
                <w:bCs/>
              </w:rPr>
            </w:pPr>
            <w:r w:rsidRPr="00014B4B">
              <w:t>Wniosek o przyznanie pomocy wraz z załącznikami</w:t>
            </w:r>
            <w:r w:rsidRPr="00EA67F7">
              <w:t>. Załącznikami potwierdzającymi doświadczenie mogą być np. kopia umowy o przyznanie pomocy</w:t>
            </w:r>
            <w:r>
              <w:t xml:space="preserve"> </w:t>
            </w:r>
            <w:r w:rsidRPr="00EA67F7">
              <w:t>Wnioskodawcy potwierdzając</w:t>
            </w:r>
            <w:r>
              <w:t>a</w:t>
            </w:r>
            <w:r w:rsidRPr="00EA67F7">
              <w:t xml:space="preserve"> realizację </w:t>
            </w:r>
            <w:r>
              <w:t xml:space="preserve">projektu </w:t>
            </w:r>
            <w:r w:rsidRPr="00EA67F7">
              <w:t xml:space="preserve">finansowanego </w:t>
            </w:r>
            <w:r>
              <w:br/>
            </w:r>
            <w:r w:rsidRPr="00EA67F7">
              <w:t>ze środków publicznych.</w:t>
            </w:r>
          </w:p>
          <w:p w14:paraId="32B8806A" w14:textId="77777777" w:rsidR="002B21BD" w:rsidRPr="00EA67F7" w:rsidRDefault="002B21BD" w:rsidP="002B21BD">
            <w:pPr>
              <w:jc w:val="both"/>
            </w:pPr>
            <w:r w:rsidRPr="00EA67F7">
              <w:t>Jeśli podmiot był beneficjentem środków z działania</w:t>
            </w:r>
          </w:p>
          <w:p w14:paraId="6B233035" w14:textId="77777777" w:rsidR="002B21BD" w:rsidRPr="00EA67F7" w:rsidRDefault="002B21BD" w:rsidP="002B21BD">
            <w:pPr>
              <w:jc w:val="both"/>
            </w:pPr>
            <w:r w:rsidRPr="00EA67F7">
              <w:t>LEADER za pośrednictwem LGD Ziemi Siedleckiej nie</w:t>
            </w:r>
          </w:p>
          <w:p w14:paraId="3FFD48F4" w14:textId="77777777" w:rsidR="002B21BD" w:rsidRDefault="002B21BD" w:rsidP="002B21BD">
            <w:pPr>
              <w:jc w:val="both"/>
            </w:pPr>
            <w:r w:rsidRPr="00EA67F7">
              <w:t>musi załączać umowy o przyznanie pomoc</w:t>
            </w:r>
            <w:r>
              <w:t>y</w:t>
            </w:r>
            <w:r w:rsidRPr="00EA67F7">
              <w:t xml:space="preserve">. Podmiot </w:t>
            </w:r>
            <w:r>
              <w:br/>
            </w:r>
            <w:r w:rsidRPr="00EA67F7">
              <w:t>w celu weryfikacji powinien wpisać tytuł oraz numer umowy z SW, projektu realizowanego w</w:t>
            </w:r>
            <w:r>
              <w:t xml:space="preserve"> ramach PROW 201</w:t>
            </w:r>
            <w:r w:rsidRPr="00EA67F7">
              <w:t>4-2020.</w:t>
            </w:r>
            <w:r>
              <w:t xml:space="preserve"> </w:t>
            </w:r>
            <w:r w:rsidRPr="00EA67F7">
              <w:t xml:space="preserve">Weryfikacji dokona LGD na podstawie własnych danych. </w:t>
            </w:r>
          </w:p>
          <w:p w14:paraId="5F552C06" w14:textId="77777777" w:rsidR="002B21BD" w:rsidRPr="00EA67F7" w:rsidRDefault="002B21BD" w:rsidP="002B21BD">
            <w:pPr>
              <w:jc w:val="both"/>
            </w:pPr>
          </w:p>
          <w:p w14:paraId="72E4A176" w14:textId="77777777" w:rsidR="002B21BD" w:rsidRDefault="002B21BD" w:rsidP="002B21BD">
            <w:pPr>
              <w:jc w:val="both"/>
              <w:rPr>
                <w:b/>
                <w:bCs/>
              </w:rPr>
            </w:pPr>
          </w:p>
          <w:p w14:paraId="4813307D" w14:textId="77777777" w:rsidR="002B21BD" w:rsidRPr="00EA67F7" w:rsidRDefault="002B21BD" w:rsidP="002B21BD">
            <w:pPr>
              <w:jc w:val="both"/>
              <w:rPr>
                <w:b/>
                <w:bCs/>
              </w:rPr>
            </w:pPr>
            <w:r w:rsidRPr="00EA67F7">
              <w:rPr>
                <w:b/>
                <w:bCs/>
              </w:rPr>
              <w:lastRenderedPageBreak/>
              <w:t>Zgodność z zapisami w LSR:</w:t>
            </w:r>
          </w:p>
          <w:p w14:paraId="0BEB6685" w14:textId="233818BC" w:rsidR="002B21BD" w:rsidRPr="00ED780F" w:rsidRDefault="002B21BD" w:rsidP="002B21BD">
            <w:pPr>
              <w:jc w:val="both"/>
              <w:rPr>
                <w:b/>
                <w:bCs/>
              </w:rPr>
            </w:pPr>
            <w:r w:rsidRPr="00EA67F7">
              <w:t>Premiowanie Wnioskodawców, którzy mają doświadczenie w realizacji projektów finansowanych ze środków publicznych.</w:t>
            </w:r>
          </w:p>
        </w:tc>
      </w:tr>
      <w:tr w:rsidR="00ED780F" w:rsidRPr="00ED780F" w14:paraId="1F84540B" w14:textId="77777777" w:rsidTr="001404B3">
        <w:trPr>
          <w:trHeight w:val="1030"/>
        </w:trPr>
        <w:tc>
          <w:tcPr>
            <w:tcW w:w="541" w:type="dxa"/>
          </w:tcPr>
          <w:p w14:paraId="45D7C910" w14:textId="6E2DA5D9" w:rsidR="00F00015" w:rsidRPr="00ED780F" w:rsidRDefault="002B21BD" w:rsidP="00C27204">
            <w:pPr>
              <w:jc w:val="center"/>
            </w:pPr>
            <w:r>
              <w:lastRenderedPageBreak/>
              <w:t>3</w:t>
            </w:r>
            <w:r w:rsidR="00F00015" w:rsidRPr="00ED780F">
              <w:t>.</w:t>
            </w:r>
          </w:p>
        </w:tc>
        <w:tc>
          <w:tcPr>
            <w:tcW w:w="5140" w:type="dxa"/>
          </w:tcPr>
          <w:p w14:paraId="59B62707" w14:textId="2F4D38DF" w:rsidR="008D501D" w:rsidRPr="00ED780F" w:rsidRDefault="008D501D" w:rsidP="008D501D">
            <w:pPr>
              <w:jc w:val="both"/>
              <w:rPr>
                <w:b/>
                <w:bCs/>
              </w:rPr>
            </w:pPr>
            <w:r w:rsidRPr="00ED780F">
              <w:rPr>
                <w:b/>
                <w:bCs/>
              </w:rPr>
              <w:t>Kwalifikacje Wnioskodawcy zgodne z profilem planowanej  do podejmowania działalności gospodarczej.</w:t>
            </w:r>
          </w:p>
          <w:p w14:paraId="3C04131B" w14:textId="77777777" w:rsidR="008D501D" w:rsidRPr="00ED780F" w:rsidRDefault="008D501D" w:rsidP="008D501D">
            <w:pPr>
              <w:jc w:val="both"/>
              <w:rPr>
                <w:b/>
                <w:bCs/>
              </w:rPr>
            </w:pPr>
          </w:p>
          <w:p w14:paraId="035DCB4E" w14:textId="77777777" w:rsidR="008D501D" w:rsidRPr="00ED780F" w:rsidRDefault="008D501D" w:rsidP="008D501D">
            <w:pPr>
              <w:jc w:val="both"/>
            </w:pPr>
            <w:r w:rsidRPr="00ED780F">
              <w:t>Preferowane będą operacje realizowane przez podmioty wykazujące doświadczenie / kwalifikacje w zakresie planowanej operacji:</w:t>
            </w:r>
          </w:p>
          <w:p w14:paraId="404D104E" w14:textId="77777777" w:rsidR="008D501D" w:rsidRPr="00ED780F" w:rsidRDefault="008D501D" w:rsidP="008D501D">
            <w:pPr>
              <w:jc w:val="both"/>
            </w:pPr>
            <w:r w:rsidRPr="00ED780F">
              <w:t xml:space="preserve">- dla podejmowania działalności gospodarczej </w:t>
            </w:r>
          </w:p>
          <w:p w14:paraId="32518AD0" w14:textId="3BD22829" w:rsidR="008D501D" w:rsidRPr="00ED780F" w:rsidRDefault="00DD15E4" w:rsidP="008D501D">
            <w:pPr>
              <w:jc w:val="both"/>
            </w:pPr>
            <w:r w:rsidRPr="00ED780F">
              <w:t>-</w:t>
            </w:r>
            <w:r w:rsidR="008D501D" w:rsidRPr="00ED780F">
              <w:t xml:space="preserve"> w przypadku osób posiadających kwalifikacje - zgodne z profilem podejmowanej działalności – poświadczone odpowiednim</w:t>
            </w:r>
            <w:r w:rsidRPr="00ED780F">
              <w:t xml:space="preserve"> </w:t>
            </w:r>
            <w:r w:rsidR="008D501D" w:rsidRPr="00ED780F">
              <w:t>wykształceniem, certyfikatami/</w:t>
            </w:r>
            <w:r w:rsidRPr="00ED780F">
              <w:t xml:space="preserve"> </w:t>
            </w:r>
            <w:r w:rsidR="008D501D" w:rsidRPr="00ED780F">
              <w:t>zaświadczeniami</w:t>
            </w:r>
            <w:r w:rsidRPr="00ED780F">
              <w:t>,</w:t>
            </w:r>
            <w:r w:rsidR="008D501D" w:rsidRPr="00ED780F">
              <w:t xml:space="preserve"> itp. w zakresie realizacji operacji określonej we wniosku o przyznanie pomocy.</w:t>
            </w:r>
          </w:p>
          <w:p w14:paraId="024933B9" w14:textId="28798A2A" w:rsidR="00F00015" w:rsidRPr="00ED780F" w:rsidRDefault="00F00015" w:rsidP="00F00015">
            <w:pPr>
              <w:jc w:val="both"/>
            </w:pPr>
          </w:p>
        </w:tc>
        <w:tc>
          <w:tcPr>
            <w:tcW w:w="4528" w:type="dxa"/>
          </w:tcPr>
          <w:p w14:paraId="5253FCA0" w14:textId="7A50501A" w:rsidR="00043AA7" w:rsidRPr="00ED780F" w:rsidRDefault="000367C4" w:rsidP="00DD15E4">
            <w:pPr>
              <w:jc w:val="both"/>
            </w:pPr>
            <w:r w:rsidRPr="00ED780F">
              <w:rPr>
                <w:b/>
                <w:bCs/>
              </w:rPr>
              <w:t xml:space="preserve">0 pkt. </w:t>
            </w:r>
            <w:r w:rsidR="00043AA7" w:rsidRPr="00ED780F">
              <w:rPr>
                <w:b/>
                <w:bCs/>
              </w:rPr>
              <w:t>–</w:t>
            </w:r>
            <w:r w:rsidRPr="00ED780F">
              <w:rPr>
                <w:b/>
                <w:bCs/>
              </w:rPr>
              <w:t xml:space="preserve"> </w:t>
            </w:r>
            <w:r w:rsidR="00043AA7" w:rsidRPr="00ED780F">
              <w:t xml:space="preserve">Wnioskodawca nie </w:t>
            </w:r>
            <w:r w:rsidR="0031384C" w:rsidRPr="00ED780F">
              <w:t xml:space="preserve">posiada </w:t>
            </w:r>
            <w:r w:rsidR="008D501D" w:rsidRPr="00ED780F">
              <w:t>kwalifikacji, zgodnych z profilem planowanej  do podejmowania działalności gospodarczej.</w:t>
            </w:r>
          </w:p>
          <w:p w14:paraId="04B7D826" w14:textId="77777777" w:rsidR="004274E2" w:rsidRPr="00ED780F" w:rsidRDefault="004274E2" w:rsidP="00DD15E4">
            <w:pPr>
              <w:jc w:val="both"/>
              <w:rPr>
                <w:b/>
                <w:bCs/>
              </w:rPr>
            </w:pPr>
          </w:p>
          <w:p w14:paraId="4294E4D4" w14:textId="3737CE22" w:rsidR="004274E2" w:rsidRPr="00ED780F" w:rsidRDefault="00043AA7" w:rsidP="00DD15E4">
            <w:pPr>
              <w:jc w:val="both"/>
              <w:rPr>
                <w:b/>
                <w:bCs/>
              </w:rPr>
            </w:pPr>
            <w:r w:rsidRPr="00ED780F">
              <w:rPr>
                <w:b/>
                <w:bCs/>
              </w:rPr>
              <w:t xml:space="preserve">2 pkt. - </w:t>
            </w:r>
            <w:r w:rsidRPr="00ED780F">
              <w:t>W</w:t>
            </w:r>
            <w:r w:rsidR="000367C4" w:rsidRPr="00ED780F">
              <w:t xml:space="preserve">nioskodawca </w:t>
            </w:r>
            <w:r w:rsidR="008D501D" w:rsidRPr="00ED780F">
              <w:t>posiada kwalifikacje, zgodne z profilem planowanej  do podejmowania działalności gospodarczej.</w:t>
            </w:r>
          </w:p>
          <w:p w14:paraId="7FA55BA2" w14:textId="1EAD5B46" w:rsidR="000367C4" w:rsidRPr="00ED780F" w:rsidRDefault="000367C4" w:rsidP="00DD15E4">
            <w:pPr>
              <w:jc w:val="both"/>
            </w:pPr>
          </w:p>
          <w:p w14:paraId="4D51E991" w14:textId="61579CC3" w:rsidR="00F00015" w:rsidRPr="00ED780F" w:rsidRDefault="00F00015" w:rsidP="00DD15E4">
            <w:pPr>
              <w:jc w:val="both"/>
              <w:rPr>
                <w:b/>
                <w:bCs/>
              </w:rPr>
            </w:pPr>
          </w:p>
        </w:tc>
        <w:tc>
          <w:tcPr>
            <w:tcW w:w="5379" w:type="dxa"/>
          </w:tcPr>
          <w:p w14:paraId="73096F84" w14:textId="77777777" w:rsidR="00EA67F7" w:rsidRPr="00ED780F" w:rsidRDefault="00043AA7" w:rsidP="00EA67F7">
            <w:pPr>
              <w:jc w:val="both"/>
              <w:rPr>
                <w:b/>
                <w:bCs/>
              </w:rPr>
            </w:pPr>
            <w:r w:rsidRPr="00ED780F">
              <w:rPr>
                <w:b/>
                <w:bCs/>
              </w:rPr>
              <w:t>Źródło informacji przy ocenie:</w:t>
            </w:r>
          </w:p>
          <w:p w14:paraId="69A812EC" w14:textId="288A4F9E" w:rsidR="00EA67F7" w:rsidRPr="00ED780F" w:rsidRDefault="00014B4B" w:rsidP="008D501D">
            <w:pPr>
              <w:jc w:val="both"/>
            </w:pPr>
            <w:r w:rsidRPr="00ED780F">
              <w:t>Wniosek o przyznanie pomocy wraz z załącznikami</w:t>
            </w:r>
            <w:r w:rsidR="008D501D" w:rsidRPr="00ED780F">
              <w:t xml:space="preserve">, potwierdzającymi </w:t>
            </w:r>
            <w:r w:rsidRPr="00ED780F">
              <w:t xml:space="preserve"> </w:t>
            </w:r>
            <w:r w:rsidR="008D501D" w:rsidRPr="00ED780F">
              <w:t>doświadczenie / kwalifikacje.</w:t>
            </w:r>
          </w:p>
          <w:p w14:paraId="0490FF7B" w14:textId="77777777" w:rsidR="00EA67F7" w:rsidRPr="00ED780F" w:rsidRDefault="00EA67F7" w:rsidP="00EA67F7">
            <w:pPr>
              <w:jc w:val="both"/>
              <w:rPr>
                <w:b/>
                <w:bCs/>
              </w:rPr>
            </w:pPr>
          </w:p>
          <w:p w14:paraId="72BFF713" w14:textId="0FFBAB96" w:rsidR="008D501D" w:rsidRPr="00ED780F" w:rsidRDefault="008D501D" w:rsidP="008D501D">
            <w:pPr>
              <w:jc w:val="both"/>
            </w:pPr>
            <w:r w:rsidRPr="00ED780F">
              <w:t>Wnioskodawcy zobowiązani są do przedstawiania odpowiednich dokumentów poświadczających posiadane przez nich kwalifikacje. Wnioskodawca przedstawił dokumenty (np. umowa o pracę/certyfikaty/</w:t>
            </w:r>
            <w:r w:rsidR="00442595">
              <w:t xml:space="preserve"> zaświadczenia o </w:t>
            </w:r>
            <w:r w:rsidRPr="00ED780F">
              <w:t>odbyciu szkolenia/ kursu/ stażu/ wolontariatu/ świadectwa/dyplom ukończenia szkoły/studiów.)</w:t>
            </w:r>
          </w:p>
          <w:p w14:paraId="0A2A70A3" w14:textId="1FD87D3C" w:rsidR="00EA67F7" w:rsidRPr="00ED780F" w:rsidRDefault="00EA67F7" w:rsidP="00EA67F7">
            <w:pPr>
              <w:jc w:val="both"/>
              <w:rPr>
                <w:b/>
                <w:bCs/>
              </w:rPr>
            </w:pPr>
            <w:r w:rsidRPr="00ED780F">
              <w:rPr>
                <w:b/>
                <w:bCs/>
              </w:rPr>
              <w:t>Zgodność z zapisami w LSR:</w:t>
            </w:r>
          </w:p>
          <w:p w14:paraId="5A7A43B5" w14:textId="380058B4" w:rsidR="00EA67F7" w:rsidRPr="00ED780F" w:rsidRDefault="00EA67F7" w:rsidP="00043AA7">
            <w:pPr>
              <w:jc w:val="both"/>
            </w:pPr>
            <w:r w:rsidRPr="00ED780F">
              <w:t xml:space="preserve">Premiowanie Wnioskodawców, którzy </w:t>
            </w:r>
            <w:r w:rsidR="00DD15E4" w:rsidRPr="00ED780F">
              <w:t xml:space="preserve">posiadają </w:t>
            </w:r>
            <w:r w:rsidRPr="00ED780F">
              <w:t>doświadczenie</w:t>
            </w:r>
            <w:r w:rsidR="00DD15E4" w:rsidRPr="00ED780F">
              <w:t>/kwalifikacje zgodne z profilem planowanej  do podejmowania działalności gospodarczej.</w:t>
            </w:r>
          </w:p>
        </w:tc>
      </w:tr>
      <w:tr w:rsidR="00ED780F" w:rsidRPr="00ED780F" w14:paraId="4C23A4EA" w14:textId="02153683" w:rsidTr="001404B3">
        <w:trPr>
          <w:trHeight w:val="1348"/>
        </w:trPr>
        <w:tc>
          <w:tcPr>
            <w:tcW w:w="541" w:type="dxa"/>
          </w:tcPr>
          <w:p w14:paraId="4D62159A" w14:textId="09B2A367" w:rsidR="00EB6DF3" w:rsidRPr="00ED780F" w:rsidRDefault="002B21BD" w:rsidP="00C27204">
            <w:pPr>
              <w:jc w:val="center"/>
            </w:pPr>
            <w:r>
              <w:t>4</w:t>
            </w:r>
            <w:r w:rsidR="00EB6DF3" w:rsidRPr="00ED780F">
              <w:t>.</w:t>
            </w:r>
          </w:p>
        </w:tc>
        <w:tc>
          <w:tcPr>
            <w:tcW w:w="5140" w:type="dxa"/>
          </w:tcPr>
          <w:p w14:paraId="747A4D0A" w14:textId="517A1651" w:rsidR="002F3B93" w:rsidRPr="00ED780F" w:rsidRDefault="002F3B93" w:rsidP="002F3B93">
            <w:pPr>
              <w:jc w:val="both"/>
              <w:rPr>
                <w:b/>
                <w:bCs/>
              </w:rPr>
            </w:pPr>
            <w:r w:rsidRPr="00ED780F">
              <w:rPr>
                <w:b/>
                <w:bCs/>
              </w:rPr>
              <w:t xml:space="preserve">Projekt zakłada zawiązywanie </w:t>
            </w:r>
            <w:r w:rsidR="00E155F9" w:rsidRPr="00ED780F">
              <w:rPr>
                <w:b/>
                <w:bCs/>
              </w:rPr>
              <w:t>współpracy</w:t>
            </w:r>
            <w:r w:rsidRPr="00ED780F">
              <w:rPr>
                <w:b/>
                <w:bCs/>
              </w:rPr>
              <w:t>.</w:t>
            </w:r>
          </w:p>
          <w:p w14:paraId="578CB23A" w14:textId="77777777" w:rsidR="002F3B93" w:rsidRPr="00ED780F" w:rsidRDefault="002F3B93" w:rsidP="002F3B93">
            <w:pPr>
              <w:jc w:val="both"/>
            </w:pPr>
          </w:p>
          <w:p w14:paraId="12EA673B" w14:textId="6AD4C060" w:rsidR="002F3B93" w:rsidRPr="00ED780F" w:rsidRDefault="002F3B93" w:rsidP="002F3B93">
            <w:pPr>
              <w:jc w:val="both"/>
            </w:pPr>
            <w:r w:rsidRPr="00ED780F">
              <w:t xml:space="preserve">Kryterium promuje operacje, których realizacja jest uwarunkowana zawiązaniem </w:t>
            </w:r>
            <w:r w:rsidR="00E155F9" w:rsidRPr="00ED780F">
              <w:t>współpracy</w:t>
            </w:r>
            <w:r w:rsidRPr="00ED780F">
              <w:t>, pomiędzy co najmniej dwoma podmiotami w celu realizacji operacji (z wyłączeniem operacji, które z zasady są realizowane w partnerstwie).</w:t>
            </w:r>
          </w:p>
          <w:p w14:paraId="46E39D05" w14:textId="77D2CE88" w:rsidR="00EB6DF3" w:rsidRPr="00ED780F" w:rsidRDefault="00EB6DF3" w:rsidP="002F3B93">
            <w:pPr>
              <w:jc w:val="both"/>
            </w:pPr>
          </w:p>
        </w:tc>
        <w:tc>
          <w:tcPr>
            <w:tcW w:w="4528" w:type="dxa"/>
          </w:tcPr>
          <w:p w14:paraId="4A2365A6" w14:textId="10FED961" w:rsidR="002F3B93" w:rsidRPr="00ED780F" w:rsidRDefault="002F3B93" w:rsidP="002F3B93">
            <w:pPr>
              <w:jc w:val="both"/>
            </w:pPr>
            <w:r w:rsidRPr="00ED780F">
              <w:rPr>
                <w:b/>
                <w:bCs/>
              </w:rPr>
              <w:t>0 pkt</w:t>
            </w:r>
            <w:r w:rsidRPr="00ED780F">
              <w:t xml:space="preserve">. – projekt nie zakłada </w:t>
            </w:r>
            <w:r w:rsidR="00E155F9" w:rsidRPr="00ED780F">
              <w:t>współpracy.</w:t>
            </w:r>
          </w:p>
          <w:p w14:paraId="4AFF6D2B" w14:textId="77777777" w:rsidR="002F3B93" w:rsidRPr="00ED780F" w:rsidRDefault="002F3B93" w:rsidP="002F3B93">
            <w:pPr>
              <w:jc w:val="both"/>
            </w:pPr>
          </w:p>
          <w:p w14:paraId="440BD89F" w14:textId="06D1B8BC" w:rsidR="002F3B93" w:rsidRPr="00ED780F" w:rsidRDefault="004274E2" w:rsidP="002F3B93">
            <w:pPr>
              <w:jc w:val="both"/>
            </w:pPr>
            <w:r w:rsidRPr="00ED780F">
              <w:rPr>
                <w:b/>
                <w:bCs/>
              </w:rPr>
              <w:t>2</w:t>
            </w:r>
            <w:r w:rsidR="002F3B93" w:rsidRPr="00ED780F">
              <w:rPr>
                <w:b/>
                <w:bCs/>
              </w:rPr>
              <w:t xml:space="preserve"> pkt.</w:t>
            </w:r>
            <w:r w:rsidR="002F3B93" w:rsidRPr="00ED780F">
              <w:t xml:space="preserve"> – projekt zakłada </w:t>
            </w:r>
            <w:r w:rsidR="00E155F9" w:rsidRPr="00ED780F">
              <w:t>współpracę</w:t>
            </w:r>
            <w:r w:rsidR="002F3B93" w:rsidRPr="00ED780F">
              <w:t xml:space="preserve"> między dwoma podmiotami w ramach jednego sektora (społeczny, gospodarczy, publiczny).</w:t>
            </w:r>
          </w:p>
          <w:p w14:paraId="158228FA" w14:textId="77777777" w:rsidR="002F3B93" w:rsidRPr="00ED780F" w:rsidRDefault="002F3B93" w:rsidP="002F3B93">
            <w:pPr>
              <w:jc w:val="both"/>
            </w:pPr>
          </w:p>
          <w:p w14:paraId="250BAE1F" w14:textId="009CDA63" w:rsidR="00EB6DF3" w:rsidRPr="00ED780F" w:rsidRDefault="004274E2" w:rsidP="002F3B93">
            <w:pPr>
              <w:jc w:val="both"/>
            </w:pPr>
            <w:r w:rsidRPr="00ED780F">
              <w:rPr>
                <w:b/>
                <w:bCs/>
              </w:rPr>
              <w:t>4</w:t>
            </w:r>
            <w:r w:rsidR="002F3B93" w:rsidRPr="00ED780F">
              <w:rPr>
                <w:b/>
                <w:bCs/>
              </w:rPr>
              <w:t xml:space="preserve"> pkt.</w:t>
            </w:r>
            <w:r w:rsidR="002F3B93" w:rsidRPr="00ED780F">
              <w:t xml:space="preserve"> – projekt zakłada </w:t>
            </w:r>
            <w:r w:rsidR="00E155F9" w:rsidRPr="00ED780F">
              <w:t>współpracę</w:t>
            </w:r>
            <w:r w:rsidR="002F3B93" w:rsidRPr="00ED780F">
              <w:t xml:space="preserve"> między dwoma podmiotami w ramach różnych sektorów (społeczny, gospodarczy, publiczny).</w:t>
            </w:r>
          </w:p>
        </w:tc>
        <w:tc>
          <w:tcPr>
            <w:tcW w:w="5379" w:type="dxa"/>
          </w:tcPr>
          <w:p w14:paraId="6F770F8F" w14:textId="77777777" w:rsidR="00917FCE" w:rsidRPr="00ED780F" w:rsidRDefault="00917FCE" w:rsidP="00917FCE">
            <w:pPr>
              <w:jc w:val="both"/>
              <w:rPr>
                <w:b/>
                <w:bCs/>
              </w:rPr>
            </w:pPr>
            <w:r w:rsidRPr="00ED780F">
              <w:rPr>
                <w:b/>
                <w:bCs/>
              </w:rPr>
              <w:t>Źródło informacji przy ocenie:</w:t>
            </w:r>
          </w:p>
          <w:p w14:paraId="6266E430" w14:textId="77777777" w:rsidR="002F3B93" w:rsidRPr="00ED780F" w:rsidRDefault="002F3B93" w:rsidP="002F3B93">
            <w:pPr>
              <w:jc w:val="both"/>
            </w:pPr>
            <w:r w:rsidRPr="00ED780F">
              <w:t>Wniosek o przyznanie pomocy wraz z załącznikami.</w:t>
            </w:r>
          </w:p>
          <w:p w14:paraId="7187A881" w14:textId="75B01759" w:rsidR="00917FCE" w:rsidRPr="00ED780F" w:rsidRDefault="002F3B93" w:rsidP="002F3B93">
            <w:pPr>
              <w:jc w:val="both"/>
            </w:pPr>
            <w:r w:rsidRPr="00ED780F">
              <w:t xml:space="preserve">Opis sposobu współpracy z podmiotem/podmiotami </w:t>
            </w:r>
            <w:r w:rsidR="002B4DB3" w:rsidRPr="00ED780F">
              <w:br/>
            </w:r>
            <w:r w:rsidRPr="00ED780F">
              <w:t>w związku z realizacją operacji o przyznanie pomocy, np. zawarte porozumienie lub umowa o współpracy lub list intencyjny.</w:t>
            </w:r>
          </w:p>
          <w:p w14:paraId="384F4EC7" w14:textId="77777777" w:rsidR="002F3B93" w:rsidRPr="00ED780F" w:rsidRDefault="002F3B93" w:rsidP="00917FCE">
            <w:pPr>
              <w:jc w:val="both"/>
              <w:rPr>
                <w:b/>
                <w:bCs/>
              </w:rPr>
            </w:pPr>
          </w:p>
          <w:p w14:paraId="7C5861A2" w14:textId="21E06354" w:rsidR="00917FCE" w:rsidRPr="00ED780F" w:rsidRDefault="00917FCE" w:rsidP="00917FCE">
            <w:pPr>
              <w:jc w:val="both"/>
              <w:rPr>
                <w:b/>
                <w:bCs/>
              </w:rPr>
            </w:pPr>
            <w:r w:rsidRPr="00ED780F">
              <w:rPr>
                <w:b/>
                <w:bCs/>
              </w:rPr>
              <w:t>Zgodność z zapisami w LSR:</w:t>
            </w:r>
          </w:p>
          <w:p w14:paraId="02D8E462" w14:textId="4251F66B" w:rsidR="00917FCE" w:rsidRPr="00ED780F" w:rsidRDefault="002C5997" w:rsidP="006D0DE1">
            <w:r w:rsidRPr="00ED780F">
              <w:t>Premiowanie projektów zakładających współpracę          w ramach sektorów (społeczny, gospodarczy, publiczny) w celu realizacji operacji.</w:t>
            </w:r>
          </w:p>
        </w:tc>
      </w:tr>
      <w:tr w:rsidR="00ED780F" w:rsidRPr="00ED780F" w14:paraId="2FE2E739" w14:textId="55BE3E32" w:rsidTr="001404B3">
        <w:trPr>
          <w:trHeight w:val="746"/>
        </w:trPr>
        <w:tc>
          <w:tcPr>
            <w:tcW w:w="541" w:type="dxa"/>
          </w:tcPr>
          <w:p w14:paraId="0E7A940E" w14:textId="3E88124D" w:rsidR="00EB6DF3" w:rsidRPr="00ED780F" w:rsidRDefault="002B21BD" w:rsidP="00C27204">
            <w:pPr>
              <w:jc w:val="center"/>
            </w:pPr>
            <w:r>
              <w:t>5</w:t>
            </w:r>
            <w:r w:rsidR="00EB6DF3" w:rsidRPr="00ED780F">
              <w:t>.</w:t>
            </w:r>
          </w:p>
        </w:tc>
        <w:tc>
          <w:tcPr>
            <w:tcW w:w="5140" w:type="dxa"/>
          </w:tcPr>
          <w:p w14:paraId="6D5F514A" w14:textId="0C2DD858" w:rsidR="009504D2" w:rsidRPr="00ED780F" w:rsidRDefault="009504D2" w:rsidP="005410C5">
            <w:pPr>
              <w:jc w:val="both"/>
              <w:rPr>
                <w:b/>
                <w:bCs/>
              </w:rPr>
            </w:pPr>
            <w:r w:rsidRPr="00ED780F">
              <w:rPr>
                <w:b/>
                <w:bCs/>
              </w:rPr>
              <w:t>Wpływ operacji na poprawę</w:t>
            </w:r>
            <w:r w:rsidR="00EB15F1" w:rsidRPr="00ED780F">
              <w:rPr>
                <w:b/>
                <w:bCs/>
              </w:rPr>
              <w:t xml:space="preserve"> stan</w:t>
            </w:r>
            <w:r w:rsidR="00AB1C71" w:rsidRPr="00ED780F">
              <w:rPr>
                <w:b/>
                <w:bCs/>
              </w:rPr>
              <w:t>u</w:t>
            </w:r>
            <w:r w:rsidRPr="00ED780F">
              <w:rPr>
                <w:b/>
                <w:bCs/>
              </w:rPr>
              <w:t xml:space="preserve"> środowiska naturalnego lub klimatu obszaru LGD ZS. </w:t>
            </w:r>
          </w:p>
          <w:p w14:paraId="2F99C2E2" w14:textId="77777777" w:rsidR="009504D2" w:rsidRPr="00ED780F" w:rsidRDefault="009504D2" w:rsidP="005410C5">
            <w:pPr>
              <w:jc w:val="both"/>
            </w:pPr>
          </w:p>
          <w:p w14:paraId="5737FC31" w14:textId="63E4261B" w:rsidR="00EE7292" w:rsidRPr="00ED780F" w:rsidRDefault="00675AA5" w:rsidP="00EB15F1">
            <w:r w:rsidRPr="00ED780F">
              <w:lastRenderedPageBreak/>
              <w:t xml:space="preserve">W ramach kryterium preferowane są operacje, mające na celu zastosowanie rozwiązań sprzyjających ochronie środowiska lub klimatu w zakresie: </w:t>
            </w:r>
          </w:p>
          <w:p w14:paraId="2BE98E69" w14:textId="3137409B" w:rsidR="00BC42C9" w:rsidRPr="00ED780F" w:rsidRDefault="00BC42C9" w:rsidP="00EB15F1">
            <w:r w:rsidRPr="00ED780F">
              <w:t xml:space="preserve">- </w:t>
            </w:r>
            <w:r w:rsidR="00675AA5" w:rsidRPr="00ED780F">
              <w:t>wykorzysta</w:t>
            </w:r>
            <w:r w:rsidR="00EE7292" w:rsidRPr="00ED780F">
              <w:t xml:space="preserve">nia odnawialnych źródeł </w:t>
            </w:r>
            <w:r w:rsidR="001057A3" w:rsidRPr="00ED780F">
              <w:t xml:space="preserve">energii </w:t>
            </w:r>
            <w:r w:rsidR="00EE7292" w:rsidRPr="00ED780F">
              <w:t>(energetyka wiatrowa, solarna, wodna, geoterm</w:t>
            </w:r>
            <w:r w:rsidR="001057A3" w:rsidRPr="00ED780F">
              <w:t xml:space="preserve">alna, pochodząca </w:t>
            </w:r>
            <w:r w:rsidR="00EE7292" w:rsidRPr="00ED780F">
              <w:t>z biomasy</w:t>
            </w:r>
            <w:r w:rsidR="00136722" w:rsidRPr="00ED780F">
              <w:t xml:space="preserve"> itp.)</w:t>
            </w:r>
            <w:r w:rsidRPr="00ED780F">
              <w:t>;</w:t>
            </w:r>
          </w:p>
          <w:p w14:paraId="11C65B67" w14:textId="5491733B" w:rsidR="00EE7292" w:rsidRPr="00ED780F" w:rsidRDefault="00BC42C9" w:rsidP="00EB15F1">
            <w:r w:rsidRPr="00ED780F">
              <w:t>-</w:t>
            </w:r>
            <w:r w:rsidR="00136722" w:rsidRPr="00ED780F">
              <w:t xml:space="preserve"> </w:t>
            </w:r>
            <w:r w:rsidR="00675AA5" w:rsidRPr="00ED780F">
              <w:t>odzyskiwan</w:t>
            </w:r>
            <w:r w:rsidR="001057A3" w:rsidRPr="00ED780F">
              <w:t>i</w:t>
            </w:r>
            <w:r w:rsidR="00675AA5" w:rsidRPr="00ED780F">
              <w:t>a surowców wtórnyc</w:t>
            </w:r>
            <w:r w:rsidR="001057A3" w:rsidRPr="00ED780F">
              <w:t>h lub zastosowania i wprowadzenia</w:t>
            </w:r>
            <w:r w:rsidR="00675AA5" w:rsidRPr="00ED780F">
              <w:t xml:space="preserve"> technologii przeciwdz</w:t>
            </w:r>
            <w:r w:rsidR="001057A3" w:rsidRPr="00ED780F">
              <w:t>iałających zmianom klimatycznym</w:t>
            </w:r>
            <w:r w:rsidRPr="00ED780F">
              <w:t xml:space="preserve"> </w:t>
            </w:r>
            <w:r w:rsidR="00675AA5" w:rsidRPr="00ED780F">
              <w:t xml:space="preserve">i przyczyniających się do poprawy stanu środowiska naturalnego. </w:t>
            </w:r>
          </w:p>
          <w:p w14:paraId="6AFE7114" w14:textId="77777777" w:rsidR="001057A3" w:rsidRPr="00ED780F" w:rsidRDefault="001057A3" w:rsidP="00EB15F1"/>
          <w:p w14:paraId="5CC02D16" w14:textId="3E44F384" w:rsidR="00BC42C9" w:rsidRPr="00ED780F" w:rsidRDefault="00BC42C9" w:rsidP="00EB15F1">
            <w:r w:rsidRPr="00ED780F">
              <w:t>Wyżej wymienione rozwiązania są niezbędne ze względu na zakres planowanej operacji.</w:t>
            </w:r>
          </w:p>
          <w:p w14:paraId="763EF47A" w14:textId="77777777" w:rsidR="001057A3" w:rsidRPr="00ED780F" w:rsidRDefault="001057A3" w:rsidP="00EB15F1"/>
          <w:p w14:paraId="78B22AB1" w14:textId="4BE7AC35" w:rsidR="00571FBB" w:rsidRPr="00ED780F" w:rsidRDefault="00675AA5" w:rsidP="00EB15F1">
            <w:r w:rsidRPr="00ED780F">
              <w:t xml:space="preserve">Za rozwiązania sprzyjające ochronie środowiska lub przeciwdziałaniu zmianom klimatu nie będą uznane: </w:t>
            </w:r>
          </w:p>
          <w:p w14:paraId="502A81B0" w14:textId="32A79A73" w:rsidR="00675AA5" w:rsidRPr="00ED780F" w:rsidRDefault="001057A3" w:rsidP="00EB15F1">
            <w:r w:rsidRPr="00ED780F">
              <w:t>- zakupy/ inwestycje/ usługi związane z urządzeniami elektronicznymi</w:t>
            </w:r>
            <w:r w:rsidR="00675AA5" w:rsidRPr="00ED780F">
              <w:t xml:space="preserve"> tylko dlatego, że są elektroniczne, lub których klasa energooszczędności jest standardem producenta; </w:t>
            </w:r>
          </w:p>
          <w:p w14:paraId="7F9DFBE0" w14:textId="6680B9B3" w:rsidR="00675AA5" w:rsidRPr="00ED780F" w:rsidRDefault="00675AA5" w:rsidP="00EB15F1">
            <w:r w:rsidRPr="00ED780F">
              <w:t>- zakupy koszy na odpady, zakupy</w:t>
            </w:r>
            <w:r w:rsidR="001057A3" w:rsidRPr="00ED780F">
              <w:t xml:space="preserve"> oświetlenia energooszczędnego </w:t>
            </w:r>
          </w:p>
          <w:p w14:paraId="2539A3A5" w14:textId="3482EA9C" w:rsidR="00136722" w:rsidRPr="00ED780F" w:rsidRDefault="00675AA5" w:rsidP="00136722">
            <w:r w:rsidRPr="00ED780F">
              <w:t>- zakupy pojazdów elektrycznych lub hybrydowych.</w:t>
            </w:r>
          </w:p>
          <w:p w14:paraId="0F8E97E8" w14:textId="3AA7604F" w:rsidR="00D904DA" w:rsidRPr="00ED780F" w:rsidRDefault="00D904DA" w:rsidP="00985D3A"/>
        </w:tc>
        <w:tc>
          <w:tcPr>
            <w:tcW w:w="4528" w:type="dxa"/>
          </w:tcPr>
          <w:p w14:paraId="7F1DFD50" w14:textId="77777777" w:rsidR="009504D2" w:rsidRPr="00ED780F" w:rsidRDefault="009504D2" w:rsidP="00C27204">
            <w:pPr>
              <w:jc w:val="both"/>
            </w:pPr>
            <w:r w:rsidRPr="00ED780F">
              <w:rPr>
                <w:b/>
                <w:bCs/>
              </w:rPr>
              <w:lastRenderedPageBreak/>
              <w:t>0 pkt.</w:t>
            </w:r>
            <w:r w:rsidRPr="00ED780F">
              <w:t xml:space="preserve"> – operacja ma neutralny wpływ na stan środowiska naturalnego lub klimatu obszaru LGD ZS. </w:t>
            </w:r>
          </w:p>
          <w:p w14:paraId="3F1AD634" w14:textId="77777777" w:rsidR="004274E2" w:rsidRPr="00ED780F" w:rsidRDefault="004274E2" w:rsidP="00C27204">
            <w:pPr>
              <w:jc w:val="both"/>
              <w:rPr>
                <w:b/>
                <w:bCs/>
              </w:rPr>
            </w:pPr>
          </w:p>
          <w:p w14:paraId="751A631C" w14:textId="5E8C9158" w:rsidR="00EA64BB" w:rsidRPr="00ED780F" w:rsidRDefault="009504D2" w:rsidP="00EA64BB">
            <w:pPr>
              <w:jc w:val="both"/>
            </w:pPr>
            <w:r w:rsidRPr="00ED780F">
              <w:rPr>
                <w:b/>
                <w:bCs/>
              </w:rPr>
              <w:lastRenderedPageBreak/>
              <w:t>4 pkt.</w:t>
            </w:r>
            <w:r w:rsidR="00E906F4" w:rsidRPr="00ED780F">
              <w:t xml:space="preserve"> – operacja </w:t>
            </w:r>
            <w:r w:rsidRPr="00ED780F">
              <w:t xml:space="preserve"> </w:t>
            </w:r>
            <w:r w:rsidR="0026201F" w:rsidRPr="00ED780F">
              <w:t xml:space="preserve">pozytywnie </w:t>
            </w:r>
            <w:r w:rsidRPr="00ED780F">
              <w:t>wpływa na poprawę</w:t>
            </w:r>
            <w:r w:rsidR="00E906F4" w:rsidRPr="00ED780F">
              <w:t xml:space="preserve"> stanu</w:t>
            </w:r>
            <w:r w:rsidRPr="00ED780F">
              <w:t xml:space="preserve"> środowiska natural</w:t>
            </w:r>
            <w:r w:rsidR="0026201F" w:rsidRPr="00ED780F">
              <w:t>nego lub klimatu obszaru LGD ZS.</w:t>
            </w:r>
            <w:r w:rsidR="00EF06C7" w:rsidRPr="00ED780F">
              <w:t xml:space="preserve">  </w:t>
            </w:r>
          </w:p>
          <w:p w14:paraId="001DD0F4" w14:textId="6ED0F3D0" w:rsidR="00EB6DF3" w:rsidRPr="00ED780F" w:rsidRDefault="00050DD9" w:rsidP="00C27204">
            <w:pPr>
              <w:jc w:val="both"/>
            </w:pPr>
            <w:r w:rsidRPr="00ED780F">
              <w:t xml:space="preserve"> </w:t>
            </w:r>
          </w:p>
          <w:p w14:paraId="6C66694F" w14:textId="4111D996" w:rsidR="00EB6DF3" w:rsidRPr="00ED780F" w:rsidRDefault="00EB6DF3" w:rsidP="00C27204">
            <w:pPr>
              <w:jc w:val="both"/>
            </w:pPr>
          </w:p>
        </w:tc>
        <w:tc>
          <w:tcPr>
            <w:tcW w:w="5379" w:type="dxa"/>
          </w:tcPr>
          <w:p w14:paraId="1138EDCD" w14:textId="77777777" w:rsidR="009504D2" w:rsidRPr="00ED780F" w:rsidRDefault="009504D2" w:rsidP="00C27204">
            <w:pPr>
              <w:jc w:val="both"/>
              <w:rPr>
                <w:b/>
                <w:bCs/>
              </w:rPr>
            </w:pPr>
            <w:r w:rsidRPr="00ED780F">
              <w:rPr>
                <w:b/>
                <w:bCs/>
              </w:rPr>
              <w:lastRenderedPageBreak/>
              <w:t xml:space="preserve">Źródło informacji przy ocenie: </w:t>
            </w:r>
          </w:p>
          <w:p w14:paraId="6ABB1B46" w14:textId="00143A09" w:rsidR="00EA64BB" w:rsidRPr="00ED780F" w:rsidRDefault="009504D2" w:rsidP="00EA64BB">
            <w:pPr>
              <w:jc w:val="both"/>
            </w:pPr>
            <w:r w:rsidRPr="00ED780F">
              <w:t xml:space="preserve">Wniosek o przyznanie pomocy wraz z załącznikami, </w:t>
            </w:r>
            <w:r w:rsidR="001D38A0" w:rsidRPr="00ED780F">
              <w:br/>
            </w:r>
            <w:r w:rsidRPr="00ED780F">
              <w:t>w którym wydatki na poprawę stanu środowiska naturalnego lub kli</w:t>
            </w:r>
            <w:r w:rsidR="00986ADD" w:rsidRPr="00ED780F">
              <w:t>matu obszaru LSR muszą stanowi</w:t>
            </w:r>
            <w:r w:rsidR="00BF747E" w:rsidRPr="00ED780F">
              <w:t>ć</w:t>
            </w:r>
            <w:r w:rsidR="00986ADD" w:rsidRPr="00ED780F">
              <w:t xml:space="preserve"> </w:t>
            </w:r>
            <w:r w:rsidR="00986ADD" w:rsidRPr="00ED780F">
              <w:lastRenderedPageBreak/>
              <w:t>minimum 5 % całkowitych kosztów projektu</w:t>
            </w:r>
            <w:r w:rsidR="00867A87" w:rsidRPr="00ED780F">
              <w:t>.</w:t>
            </w:r>
            <w:r w:rsidR="00EB15F1" w:rsidRPr="00ED780F">
              <w:t xml:space="preserve"> </w:t>
            </w:r>
            <w:r w:rsidR="00050DD9" w:rsidRPr="00ED780F">
              <w:t>Szcze</w:t>
            </w:r>
            <w:r w:rsidR="00EB15F1" w:rsidRPr="00ED780F">
              <w:t xml:space="preserve">gółowe uzasadnienie </w:t>
            </w:r>
            <w:r w:rsidR="00050DD9" w:rsidRPr="00ED780F">
              <w:t>wpływu zastosowanych ro</w:t>
            </w:r>
            <w:r w:rsidR="00BC42C9" w:rsidRPr="00ED780F">
              <w:t xml:space="preserve">związań na spełnienie wymogów </w:t>
            </w:r>
            <w:r w:rsidR="00EA64BB" w:rsidRPr="00ED780F">
              <w:t>określonych w kryterium oraz wskazania konkretnych działań proekologicznych</w:t>
            </w:r>
            <w:r w:rsidR="00EB15F1" w:rsidRPr="00ED780F">
              <w:t xml:space="preserve"> </w:t>
            </w:r>
            <w:r w:rsidR="00BC42C9" w:rsidRPr="00ED780F">
              <w:t xml:space="preserve">                  </w:t>
            </w:r>
            <w:r w:rsidR="00EA64BB" w:rsidRPr="00ED780F">
              <w:t xml:space="preserve">z wyłączeniem działań, które są wymagane obowiązującymi przepisami prawa. </w:t>
            </w:r>
          </w:p>
          <w:p w14:paraId="26FAB26F" w14:textId="12FC23CC" w:rsidR="00986ADD" w:rsidRPr="00ED780F" w:rsidRDefault="00986ADD" w:rsidP="00986ADD">
            <w:pPr>
              <w:jc w:val="both"/>
            </w:pPr>
          </w:p>
          <w:p w14:paraId="5A19C6EF" w14:textId="209EC454" w:rsidR="005909B9" w:rsidRPr="00ED780F" w:rsidRDefault="00986ADD" w:rsidP="00C27204">
            <w:pPr>
              <w:jc w:val="both"/>
            </w:pPr>
            <w:r w:rsidRPr="00ED780F">
              <w:t xml:space="preserve">W przypadku operacji, która obejmuje koszty zakupu                 i instalacji odnawialnych źródeł energii, pomoc przyznaje się, jeżeli suma planowanych do poniesienia kosztów dotyczących odnawialnych źródeł energii nie przekracza połowy wszystkich kosztów kwalifikowalnych. </w:t>
            </w:r>
          </w:p>
          <w:p w14:paraId="67224BCB" w14:textId="785921E4" w:rsidR="009504D2" w:rsidRPr="00ED780F" w:rsidRDefault="009504D2" w:rsidP="00C27204">
            <w:pPr>
              <w:jc w:val="both"/>
              <w:rPr>
                <w:b/>
                <w:bCs/>
              </w:rPr>
            </w:pPr>
          </w:p>
          <w:p w14:paraId="0A070A4C" w14:textId="183EBA0B" w:rsidR="009504D2" w:rsidRPr="00ED780F" w:rsidRDefault="009504D2" w:rsidP="009504D2">
            <w:pPr>
              <w:jc w:val="both"/>
              <w:rPr>
                <w:b/>
                <w:bCs/>
              </w:rPr>
            </w:pPr>
            <w:r w:rsidRPr="00ED780F">
              <w:rPr>
                <w:b/>
                <w:bCs/>
              </w:rPr>
              <w:t>Zgodność z zapisami w LSR:</w:t>
            </w:r>
          </w:p>
          <w:p w14:paraId="7E64F6A5" w14:textId="0F70380B" w:rsidR="009504D2" w:rsidRPr="00ED780F" w:rsidRDefault="009504D2" w:rsidP="009504D2">
            <w:pPr>
              <w:jc w:val="both"/>
            </w:pPr>
            <w:r w:rsidRPr="00ED780F">
              <w:t xml:space="preserve">W LSR </w:t>
            </w:r>
            <w:r w:rsidR="00EB336C" w:rsidRPr="00ED780F">
              <w:t xml:space="preserve">szczególną uwagę zwrócono na zagadnienia związane z ochroną środowiska naturalnego, w tym rozwiązań </w:t>
            </w:r>
            <w:r w:rsidRPr="00ED780F">
              <w:t xml:space="preserve">sprzyjających ochronie środowiska lub klimatu. Punkty przyznaje się, jeżeli </w:t>
            </w:r>
            <w:r w:rsidR="00EB336C" w:rsidRPr="00ED780F">
              <w:t>W</w:t>
            </w:r>
            <w:r w:rsidRPr="00ED780F">
              <w:t>nioskodawca w zestawieniu rzeczowo - finansowym wykaże koszty kwalifikowalne związane z zastosowaniem rozwiązań sprzyjających ochronie środowiska lub klimatu. Kryterium wspomaga osiągnięcie celów szczegółowych LSR.</w:t>
            </w:r>
          </w:p>
        </w:tc>
      </w:tr>
      <w:tr w:rsidR="00ED780F" w:rsidRPr="00ED780F" w14:paraId="024205A7" w14:textId="0257257C" w:rsidTr="001404B3">
        <w:trPr>
          <w:trHeight w:val="1348"/>
        </w:trPr>
        <w:tc>
          <w:tcPr>
            <w:tcW w:w="541" w:type="dxa"/>
          </w:tcPr>
          <w:p w14:paraId="2ECD425C" w14:textId="0FF95DCC" w:rsidR="00EB6DF3" w:rsidRPr="00ED780F" w:rsidRDefault="002B21BD" w:rsidP="00C27204">
            <w:pPr>
              <w:jc w:val="center"/>
            </w:pPr>
            <w:r>
              <w:lastRenderedPageBreak/>
              <w:t>6</w:t>
            </w:r>
            <w:r w:rsidR="00EB6DF3" w:rsidRPr="00ED780F">
              <w:t>.</w:t>
            </w:r>
          </w:p>
        </w:tc>
        <w:tc>
          <w:tcPr>
            <w:tcW w:w="5140" w:type="dxa"/>
          </w:tcPr>
          <w:p w14:paraId="00E14C72" w14:textId="464188E5" w:rsidR="00C5761E" w:rsidRPr="00ED780F" w:rsidRDefault="000540CF" w:rsidP="00C5761E">
            <w:pPr>
              <w:jc w:val="both"/>
              <w:rPr>
                <w:b/>
                <w:bCs/>
              </w:rPr>
            </w:pPr>
            <w:r w:rsidRPr="00ED780F">
              <w:rPr>
                <w:b/>
                <w:bCs/>
              </w:rPr>
              <w:t>P</w:t>
            </w:r>
            <w:r w:rsidR="00DD15E4" w:rsidRPr="00ED780F">
              <w:rPr>
                <w:b/>
                <w:bCs/>
              </w:rPr>
              <w:t xml:space="preserve">odejmowana działalność obejmuje branże priorytetowe </w:t>
            </w:r>
            <w:r w:rsidRPr="00ED780F">
              <w:rPr>
                <w:b/>
                <w:bCs/>
              </w:rPr>
              <w:t>z</w:t>
            </w:r>
            <w:r w:rsidR="00C5761E" w:rsidRPr="00ED780F">
              <w:rPr>
                <w:b/>
                <w:bCs/>
              </w:rPr>
              <w:t xml:space="preserve">wiązane z działalnością produkcyjną </w:t>
            </w:r>
            <w:r w:rsidRPr="00ED780F">
              <w:rPr>
                <w:b/>
                <w:bCs/>
              </w:rPr>
              <w:t>i/lub działalnoś</w:t>
            </w:r>
            <w:r w:rsidR="00DD15E4" w:rsidRPr="00ED780F">
              <w:rPr>
                <w:b/>
                <w:bCs/>
              </w:rPr>
              <w:t>cią</w:t>
            </w:r>
            <w:r w:rsidRPr="00ED780F">
              <w:rPr>
                <w:b/>
                <w:bCs/>
              </w:rPr>
              <w:t xml:space="preserve"> w branży </w:t>
            </w:r>
            <w:r w:rsidR="00C5761E" w:rsidRPr="00ED780F">
              <w:rPr>
                <w:b/>
                <w:bCs/>
              </w:rPr>
              <w:t>turystycznej i/lub rekreacyjnej i/lub ukierunkowanej na tworzenie różnych form terenów zielonych.</w:t>
            </w:r>
          </w:p>
          <w:p w14:paraId="7B92CA84" w14:textId="76999B11" w:rsidR="000540CF" w:rsidRPr="00ED780F" w:rsidRDefault="000540CF" w:rsidP="000540CF">
            <w:pPr>
              <w:jc w:val="both"/>
            </w:pPr>
          </w:p>
          <w:p w14:paraId="49701A32" w14:textId="77777777" w:rsidR="000540CF" w:rsidRPr="00ED780F" w:rsidRDefault="000540CF" w:rsidP="000540CF">
            <w:pPr>
              <w:jc w:val="both"/>
            </w:pPr>
            <w:r w:rsidRPr="00ED780F">
              <w:t>Branże priorytetowe rozumie się jako następujące sekcje PKD:</w:t>
            </w:r>
          </w:p>
          <w:p w14:paraId="494CD34F" w14:textId="09B3928B" w:rsidR="000540CF" w:rsidRPr="00ED780F" w:rsidRDefault="000540CF" w:rsidP="000540CF">
            <w:pPr>
              <w:jc w:val="both"/>
            </w:pPr>
            <w:r w:rsidRPr="00ED780F">
              <w:t>Sekcja C – przetwórstwo przemysłowe</w:t>
            </w:r>
            <w:r w:rsidR="00D70055" w:rsidRPr="00ED780F">
              <w:t xml:space="preserve"> (z wyłączeniem działu 33)</w:t>
            </w:r>
            <w:r w:rsidRPr="00ED780F">
              <w:t>,</w:t>
            </w:r>
          </w:p>
          <w:p w14:paraId="51A7FFE7" w14:textId="26C3F15C" w:rsidR="000540CF" w:rsidRPr="00ED780F" w:rsidRDefault="000540CF" w:rsidP="000540CF">
            <w:pPr>
              <w:jc w:val="both"/>
            </w:pPr>
            <w:r w:rsidRPr="00ED780F">
              <w:lastRenderedPageBreak/>
              <w:t>Sekcja I</w:t>
            </w:r>
            <w:r w:rsidR="00270055" w:rsidRPr="00ED780F">
              <w:t xml:space="preserve"> </w:t>
            </w:r>
            <w:r w:rsidRPr="00ED780F">
              <w:t xml:space="preserve">– działalność związana z zakwaterowaniem </w:t>
            </w:r>
            <w:r w:rsidR="00D70055" w:rsidRPr="00ED780F">
              <w:t xml:space="preserve">           i usługami gastronomicznymi </w:t>
            </w:r>
            <w:r w:rsidR="000D1C67" w:rsidRPr="00ED780F">
              <w:t>(z wyłączeniem kodu PKD 55.4</w:t>
            </w:r>
            <w:r w:rsidR="00DF7DEF">
              <w:t>0</w:t>
            </w:r>
            <w:r w:rsidR="000D1C67" w:rsidRPr="00ED780F">
              <w:t>.Z; 56.40.Z)</w:t>
            </w:r>
            <w:r w:rsidR="00270055" w:rsidRPr="00ED780F">
              <w:t>,</w:t>
            </w:r>
          </w:p>
          <w:p w14:paraId="6F377C7D" w14:textId="7C5822F2" w:rsidR="00246CC8" w:rsidRPr="00ED780F" w:rsidRDefault="006533FB" w:rsidP="000540CF">
            <w:pPr>
              <w:jc w:val="both"/>
            </w:pPr>
            <w:r w:rsidRPr="00ED780F">
              <w:t xml:space="preserve">Sekcja </w:t>
            </w:r>
            <w:r w:rsidRPr="00ED780F">
              <w:rPr>
                <w:b/>
              </w:rPr>
              <w:t>S</w:t>
            </w:r>
            <w:r w:rsidR="00D70055" w:rsidRPr="00ED780F">
              <w:rPr>
                <w:b/>
              </w:rPr>
              <w:t xml:space="preserve"> </w:t>
            </w:r>
            <w:r w:rsidR="000540CF" w:rsidRPr="00ED780F">
              <w:t>– działalność związana z kulturą</w:t>
            </w:r>
            <w:r w:rsidR="00661AB6" w:rsidRPr="00ED780F">
              <w:t xml:space="preserve">, </w:t>
            </w:r>
            <w:r w:rsidR="00270055" w:rsidRPr="00ED780F">
              <w:t xml:space="preserve">sportem </w:t>
            </w:r>
            <w:r w:rsidR="000540CF" w:rsidRPr="00ED780F">
              <w:t>i r</w:t>
            </w:r>
            <w:r w:rsidR="005E63F3" w:rsidRPr="00ED780F">
              <w:t xml:space="preserve">ekreacją </w:t>
            </w:r>
            <w:r w:rsidR="000D1C67" w:rsidRPr="00ED780F">
              <w:t>(z wyłączeniem działu 92)</w:t>
            </w:r>
            <w:r w:rsidR="00270055" w:rsidRPr="00ED780F">
              <w:t>,</w:t>
            </w:r>
          </w:p>
          <w:p w14:paraId="586AA196" w14:textId="1EED4D72" w:rsidR="00DD15E4" w:rsidRPr="00ED780F" w:rsidRDefault="00DD15E4" w:rsidP="00DD15E4">
            <w:pPr>
              <w:jc w:val="both"/>
              <w:rPr>
                <w:bCs/>
              </w:rPr>
            </w:pPr>
            <w:r w:rsidRPr="00ED780F">
              <w:t>S</w:t>
            </w:r>
            <w:r w:rsidR="00DB6996" w:rsidRPr="00ED780F">
              <w:t xml:space="preserve">ekcja </w:t>
            </w:r>
            <w:r w:rsidR="00270055" w:rsidRPr="00ED780F">
              <w:t xml:space="preserve"> O - </w:t>
            </w:r>
            <w:r w:rsidRPr="00ED780F">
              <w:t>d</w:t>
            </w:r>
            <w:r w:rsidR="00BA7040" w:rsidRPr="00ED780F">
              <w:t xml:space="preserve">ziałalność </w:t>
            </w:r>
            <w:r w:rsidR="00432343" w:rsidRPr="00ED780F">
              <w:t>w zakresie usług administrowania i działalność wspierająca</w:t>
            </w:r>
            <w:r w:rsidR="00521527" w:rsidRPr="00ED780F">
              <w:t xml:space="preserve"> </w:t>
            </w:r>
            <w:r w:rsidR="000D1C67" w:rsidRPr="00ED780F">
              <w:t>(wyłącznie kod PKD 81.30.Z)</w:t>
            </w:r>
          </w:p>
          <w:p w14:paraId="10CBE333" w14:textId="77777777" w:rsidR="00DD15E4" w:rsidRPr="00ED780F" w:rsidRDefault="00DD15E4" w:rsidP="000540CF">
            <w:pPr>
              <w:jc w:val="both"/>
            </w:pPr>
          </w:p>
          <w:p w14:paraId="1377964C" w14:textId="5D03F41B" w:rsidR="006827BA" w:rsidRPr="00ED780F" w:rsidRDefault="006827BA" w:rsidP="00EF25E5">
            <w:pPr>
              <w:jc w:val="both"/>
            </w:pPr>
            <w:r w:rsidRPr="00ED780F">
              <w:rPr>
                <w:b/>
                <w:bCs/>
              </w:rPr>
              <w:t>Kryterium rozstrzygające nr 1</w:t>
            </w:r>
          </w:p>
        </w:tc>
        <w:tc>
          <w:tcPr>
            <w:tcW w:w="4528" w:type="dxa"/>
          </w:tcPr>
          <w:p w14:paraId="14235D11" w14:textId="4780F9DF" w:rsidR="007354A7" w:rsidRPr="00ED780F" w:rsidRDefault="007354A7" w:rsidP="00192702">
            <w:pPr>
              <w:jc w:val="both"/>
              <w:rPr>
                <w:shd w:val="clear" w:color="auto" w:fill="FFFFFF"/>
              </w:rPr>
            </w:pPr>
            <w:r w:rsidRPr="00ED780F">
              <w:rPr>
                <w:b/>
                <w:bCs/>
              </w:rPr>
              <w:lastRenderedPageBreak/>
              <w:t>0</w:t>
            </w:r>
            <w:r w:rsidR="00ED30EA" w:rsidRPr="00ED780F">
              <w:rPr>
                <w:b/>
                <w:bCs/>
              </w:rPr>
              <w:t xml:space="preserve"> pkt</w:t>
            </w:r>
            <w:r w:rsidR="00192702" w:rsidRPr="00ED780F">
              <w:rPr>
                <w:b/>
                <w:bCs/>
              </w:rPr>
              <w:t>.</w:t>
            </w:r>
            <w:r w:rsidR="00ED30EA" w:rsidRPr="00ED780F">
              <w:rPr>
                <w:shd w:val="clear" w:color="auto" w:fill="FFFFFF"/>
              </w:rPr>
              <w:t xml:space="preserve"> – w ramach operacji podejmowana</w:t>
            </w:r>
            <w:r w:rsidR="000540CF" w:rsidRPr="00ED780F">
              <w:rPr>
                <w:shd w:val="clear" w:color="auto" w:fill="FFFFFF"/>
              </w:rPr>
              <w:t xml:space="preserve"> </w:t>
            </w:r>
            <w:r w:rsidR="00ED30EA" w:rsidRPr="00ED780F">
              <w:rPr>
                <w:shd w:val="clear" w:color="auto" w:fill="FFFFFF"/>
              </w:rPr>
              <w:t xml:space="preserve"> jest inna działalność gospodarcza niż</w:t>
            </w:r>
            <w:r w:rsidR="00192702" w:rsidRPr="00ED780F">
              <w:rPr>
                <w:shd w:val="clear" w:color="auto" w:fill="FFFFFF"/>
              </w:rPr>
              <w:t xml:space="preserve"> </w:t>
            </w:r>
            <w:r w:rsidR="000540CF" w:rsidRPr="00ED780F">
              <w:rPr>
                <w:shd w:val="clear" w:color="auto" w:fill="FFFFFF"/>
              </w:rPr>
              <w:t>opisana w punktach poniżej</w:t>
            </w:r>
            <w:r w:rsidR="00ED30EA" w:rsidRPr="00ED780F">
              <w:rPr>
                <w:shd w:val="clear" w:color="auto" w:fill="FFFFFF"/>
              </w:rPr>
              <w:t>.</w:t>
            </w:r>
          </w:p>
          <w:p w14:paraId="3C43B556" w14:textId="77777777" w:rsidR="00DD15E4" w:rsidRPr="00ED780F" w:rsidRDefault="00DD15E4" w:rsidP="00192702">
            <w:pPr>
              <w:jc w:val="both"/>
            </w:pPr>
          </w:p>
          <w:p w14:paraId="1F5890C2" w14:textId="6EB88435" w:rsidR="00DD15E4" w:rsidRDefault="005E63F3" w:rsidP="00192702">
            <w:pPr>
              <w:jc w:val="both"/>
              <w:rPr>
                <w:shd w:val="clear" w:color="auto" w:fill="FFFFFF"/>
              </w:rPr>
            </w:pPr>
            <w:r w:rsidRPr="00ED780F">
              <w:rPr>
                <w:b/>
                <w:bCs/>
              </w:rPr>
              <w:t>2</w:t>
            </w:r>
            <w:r w:rsidR="000540CF" w:rsidRPr="00ED780F">
              <w:rPr>
                <w:b/>
                <w:bCs/>
              </w:rPr>
              <w:t xml:space="preserve"> pkt</w:t>
            </w:r>
            <w:r w:rsidR="00192702" w:rsidRPr="00ED780F">
              <w:rPr>
                <w:b/>
                <w:bCs/>
              </w:rPr>
              <w:t>.</w:t>
            </w:r>
            <w:r w:rsidR="000540CF" w:rsidRPr="00ED780F">
              <w:rPr>
                <w:shd w:val="clear" w:color="auto" w:fill="FFFFFF"/>
              </w:rPr>
              <w:t xml:space="preserve"> – w ramach operacji podejmowana jest działalność </w:t>
            </w:r>
            <w:r w:rsidR="00DF7DEF">
              <w:rPr>
                <w:shd w:val="clear" w:color="auto" w:fill="FFFFFF"/>
              </w:rPr>
              <w:t xml:space="preserve">związana z </w:t>
            </w:r>
            <w:r w:rsidR="00035659">
              <w:rPr>
                <w:shd w:val="clear" w:color="auto" w:fill="FFFFFF"/>
              </w:rPr>
              <w:t>produkcją.</w:t>
            </w:r>
          </w:p>
          <w:p w14:paraId="19550B73" w14:textId="77777777" w:rsidR="00035659" w:rsidRPr="00ED780F" w:rsidRDefault="00035659" w:rsidP="00192702">
            <w:pPr>
              <w:jc w:val="both"/>
            </w:pPr>
          </w:p>
          <w:p w14:paraId="0E1EB6E0" w14:textId="74A8119C" w:rsidR="005E63F3" w:rsidRPr="00ED780F" w:rsidRDefault="005E63F3" w:rsidP="00192702">
            <w:pPr>
              <w:jc w:val="both"/>
            </w:pPr>
            <w:r w:rsidRPr="00ED780F">
              <w:rPr>
                <w:b/>
                <w:bCs/>
              </w:rPr>
              <w:t>4 pkt</w:t>
            </w:r>
            <w:r w:rsidR="00192702" w:rsidRPr="00ED780F">
              <w:t>.</w:t>
            </w:r>
            <w:r w:rsidRPr="00ED780F">
              <w:t xml:space="preserve"> – w ramach operacji podejmowana jest działalność </w:t>
            </w:r>
            <w:r w:rsidR="00192702" w:rsidRPr="00ED780F">
              <w:t>w branży turystycznej</w:t>
            </w:r>
            <w:r w:rsidR="00035659">
              <w:t xml:space="preserve"> (zakwaterowanie i gastronomia)</w:t>
            </w:r>
            <w:r w:rsidR="00192702" w:rsidRPr="00ED780F">
              <w:t xml:space="preserve"> i/lub</w:t>
            </w:r>
            <w:r w:rsidR="00035659">
              <w:t xml:space="preserve"> sportowej/</w:t>
            </w:r>
            <w:r w:rsidR="00192702" w:rsidRPr="00ED780F">
              <w:t xml:space="preserve"> </w:t>
            </w:r>
            <w:r w:rsidR="00192702" w:rsidRPr="00ED780F">
              <w:lastRenderedPageBreak/>
              <w:t xml:space="preserve">rekreacyjnej i/lub ukierunkowanej na </w:t>
            </w:r>
            <w:r w:rsidR="00035659">
              <w:t>zagospodarowanie terenów zieleni.</w:t>
            </w:r>
          </w:p>
          <w:p w14:paraId="6DCD9109" w14:textId="07991374" w:rsidR="00EB6DF3" w:rsidRPr="00ED780F" w:rsidRDefault="00EB6DF3" w:rsidP="00192702">
            <w:pPr>
              <w:jc w:val="both"/>
            </w:pPr>
          </w:p>
        </w:tc>
        <w:tc>
          <w:tcPr>
            <w:tcW w:w="5379" w:type="dxa"/>
          </w:tcPr>
          <w:p w14:paraId="66493456" w14:textId="77777777" w:rsidR="00145BE9" w:rsidRPr="00ED780F" w:rsidRDefault="00145BE9" w:rsidP="00145BE9">
            <w:pPr>
              <w:jc w:val="both"/>
              <w:rPr>
                <w:b/>
                <w:bCs/>
              </w:rPr>
            </w:pPr>
            <w:r w:rsidRPr="00ED780F">
              <w:rPr>
                <w:b/>
                <w:bCs/>
              </w:rPr>
              <w:lastRenderedPageBreak/>
              <w:t>Źródło informacji przy ocenie:</w:t>
            </w:r>
          </w:p>
          <w:p w14:paraId="1D44ED72" w14:textId="1E6E76FB" w:rsidR="00145BE9" w:rsidRPr="00ED780F" w:rsidRDefault="00145BE9" w:rsidP="00145BE9">
            <w:pPr>
              <w:jc w:val="both"/>
              <w:rPr>
                <w:b/>
                <w:bCs/>
              </w:rPr>
            </w:pPr>
            <w:r w:rsidRPr="00ED780F">
              <w:t>Wniosek o przyznanie pomocy wraz z załącznikami</w:t>
            </w:r>
            <w:r w:rsidR="00D70055" w:rsidRPr="00ED780F">
              <w:t xml:space="preserve">, </w:t>
            </w:r>
            <w:r w:rsidR="00976824" w:rsidRPr="00ED780F">
              <w:t>ze wskazaniem kodu PKD</w:t>
            </w:r>
            <w:r w:rsidR="00D70055" w:rsidRPr="00ED780F">
              <w:t>,</w:t>
            </w:r>
            <w:r w:rsidR="00976824" w:rsidRPr="00ED780F">
              <w:t xml:space="preserve"> w ramach którego będzie realizowana operacja. </w:t>
            </w:r>
          </w:p>
          <w:p w14:paraId="15CCCB34" w14:textId="77777777" w:rsidR="00145BE9" w:rsidRPr="00ED780F" w:rsidRDefault="00145BE9" w:rsidP="00145BE9">
            <w:pPr>
              <w:jc w:val="both"/>
              <w:rPr>
                <w:b/>
                <w:bCs/>
              </w:rPr>
            </w:pPr>
          </w:p>
          <w:p w14:paraId="374EE2D7" w14:textId="77777777" w:rsidR="005909B9" w:rsidRPr="00ED780F" w:rsidRDefault="005909B9" w:rsidP="00145BE9">
            <w:pPr>
              <w:jc w:val="both"/>
              <w:rPr>
                <w:b/>
                <w:bCs/>
              </w:rPr>
            </w:pPr>
          </w:p>
          <w:p w14:paraId="0D33DB2E" w14:textId="2CE56D70" w:rsidR="00192702" w:rsidRPr="00ED780F" w:rsidRDefault="00192702" w:rsidP="00145BE9">
            <w:pPr>
              <w:jc w:val="both"/>
              <w:rPr>
                <w:b/>
                <w:bCs/>
              </w:rPr>
            </w:pPr>
          </w:p>
          <w:p w14:paraId="78A43FA5" w14:textId="502A949A" w:rsidR="00976824" w:rsidRPr="00ED780F" w:rsidRDefault="00976824" w:rsidP="00145BE9">
            <w:pPr>
              <w:jc w:val="both"/>
              <w:rPr>
                <w:b/>
                <w:bCs/>
              </w:rPr>
            </w:pPr>
          </w:p>
          <w:p w14:paraId="0C93B4EF" w14:textId="1990F843" w:rsidR="00976824" w:rsidRPr="00ED780F" w:rsidRDefault="00976824" w:rsidP="00145BE9">
            <w:pPr>
              <w:jc w:val="both"/>
              <w:rPr>
                <w:b/>
                <w:bCs/>
              </w:rPr>
            </w:pPr>
          </w:p>
          <w:p w14:paraId="6990E819" w14:textId="7724E50A" w:rsidR="00976824" w:rsidRPr="00ED780F" w:rsidRDefault="00976824" w:rsidP="00145BE9">
            <w:pPr>
              <w:jc w:val="both"/>
              <w:rPr>
                <w:b/>
                <w:bCs/>
              </w:rPr>
            </w:pPr>
          </w:p>
          <w:p w14:paraId="6C9C51BF" w14:textId="70E95C3C" w:rsidR="00145BE9" w:rsidRPr="00ED780F" w:rsidRDefault="00145BE9" w:rsidP="00145BE9">
            <w:pPr>
              <w:jc w:val="both"/>
              <w:rPr>
                <w:b/>
                <w:bCs/>
              </w:rPr>
            </w:pPr>
            <w:r w:rsidRPr="00ED780F">
              <w:rPr>
                <w:b/>
                <w:bCs/>
              </w:rPr>
              <w:lastRenderedPageBreak/>
              <w:t>Zgodność z zapisami w LSR:</w:t>
            </w:r>
          </w:p>
          <w:p w14:paraId="235718CF" w14:textId="1868993A" w:rsidR="00192702" w:rsidRPr="00ED780F" w:rsidRDefault="00246CC8" w:rsidP="00192702">
            <w:pPr>
              <w:jc w:val="both"/>
              <w:rPr>
                <w:b/>
                <w:bCs/>
              </w:rPr>
            </w:pPr>
            <w:r w:rsidRPr="00ED780F">
              <w:t>Założeniem planowanego przedsięwzięcia jest efektywne wykorzystanie potencjału gospodarczego, kapitału ludzkiego obszaru LSR dla rozwoju oferty produkcyjnej</w:t>
            </w:r>
            <w:r w:rsidR="00192702" w:rsidRPr="00ED780F">
              <w:t>, usługowej w branży turystycznej i/lub rekreacyjnej i/lub ukierunkowanej na tworzenie różnych form terenów zielonych.</w:t>
            </w:r>
          </w:p>
          <w:p w14:paraId="6445BE2B" w14:textId="5F5F8641" w:rsidR="00145BE9" w:rsidRPr="00ED780F" w:rsidRDefault="00246CC8" w:rsidP="00246CC8">
            <w:pPr>
              <w:jc w:val="both"/>
              <w:rPr>
                <w:b/>
                <w:bCs/>
              </w:rPr>
            </w:pPr>
            <w:r w:rsidRPr="00ED780F">
              <w:t>.</w:t>
            </w:r>
          </w:p>
        </w:tc>
      </w:tr>
      <w:tr w:rsidR="00ED780F" w:rsidRPr="00ED780F" w14:paraId="26FF7DB9" w14:textId="629D5355" w:rsidTr="001404B3">
        <w:trPr>
          <w:trHeight w:val="746"/>
        </w:trPr>
        <w:tc>
          <w:tcPr>
            <w:tcW w:w="541" w:type="dxa"/>
          </w:tcPr>
          <w:p w14:paraId="39DF830D" w14:textId="6BBD96FC" w:rsidR="00EB6DF3" w:rsidRPr="00ED780F" w:rsidRDefault="002B21BD" w:rsidP="00C27204">
            <w:pPr>
              <w:jc w:val="center"/>
            </w:pPr>
            <w:r>
              <w:lastRenderedPageBreak/>
              <w:t>7</w:t>
            </w:r>
            <w:r w:rsidR="00EB6DF3" w:rsidRPr="00ED780F">
              <w:t>.</w:t>
            </w:r>
          </w:p>
        </w:tc>
        <w:tc>
          <w:tcPr>
            <w:tcW w:w="5140" w:type="dxa"/>
          </w:tcPr>
          <w:p w14:paraId="05DBA315" w14:textId="24BA3A4D" w:rsidR="00EB6DF3" w:rsidRPr="00ED780F" w:rsidRDefault="00EB6DF3" w:rsidP="001A50BD">
            <w:pPr>
              <w:jc w:val="both"/>
              <w:rPr>
                <w:b/>
                <w:bCs/>
              </w:rPr>
            </w:pPr>
            <w:r w:rsidRPr="00ED780F">
              <w:rPr>
                <w:b/>
                <w:bCs/>
              </w:rPr>
              <w:t>Innowacyjność projektu.</w:t>
            </w:r>
          </w:p>
          <w:p w14:paraId="654B363F" w14:textId="77777777" w:rsidR="008E0A5F" w:rsidRPr="00ED780F" w:rsidRDefault="008E0A5F" w:rsidP="00C06DDD">
            <w:pPr>
              <w:jc w:val="both"/>
            </w:pPr>
          </w:p>
          <w:p w14:paraId="49EE0025" w14:textId="6C1948C6" w:rsidR="00C06DDD" w:rsidRPr="00ED780F" w:rsidRDefault="00EB6DF3" w:rsidP="00C06DDD">
            <w:pPr>
              <w:jc w:val="both"/>
            </w:pPr>
            <w:r w:rsidRPr="00ED780F">
              <w:t xml:space="preserve">Preferowane będą projekty innowacyjne, </w:t>
            </w:r>
            <w:r w:rsidR="00C06DDD" w:rsidRPr="00ED780F">
              <w:t xml:space="preserve">gdzie innowacyjność jest rozumiana, jako zmiana mająca na celu wdrożenie nowego na obszarze objętym LSR lub znacząco udoskonalonego produktu, usługi, procesu, organizacji lub nowego sposobu wykorzystania lub zmobilizowania istniejących lokalnych zasobów przyrodniczych, historycznych, kulturowych </w:t>
            </w:r>
            <w:r w:rsidR="005909B9" w:rsidRPr="00ED780F">
              <w:br/>
            </w:r>
            <w:r w:rsidR="00C06DDD" w:rsidRPr="00ED780F">
              <w:t>czy społecznych.</w:t>
            </w:r>
          </w:p>
          <w:p w14:paraId="4A886BE0" w14:textId="77777777" w:rsidR="00C06DDD" w:rsidRPr="00ED780F" w:rsidRDefault="00C06DDD" w:rsidP="00C06DDD">
            <w:pPr>
              <w:jc w:val="both"/>
            </w:pPr>
            <w:r w:rsidRPr="00ED780F">
              <w:t>Definicja najpełniej odpowiada specyfice obszaru i rodzajom planowanych do wdrożenia przedsięwzięć.</w:t>
            </w:r>
          </w:p>
          <w:p w14:paraId="2B1C1133" w14:textId="274DE3C3" w:rsidR="00EB6DF3" w:rsidRPr="00ED780F" w:rsidRDefault="004F3B81" w:rsidP="001A50BD">
            <w:pPr>
              <w:jc w:val="both"/>
            </w:pPr>
            <w:r w:rsidRPr="00ED780F">
              <w:t>Innowacyjne pomysły będą ustalać nowy kanon dobrych praktyk, wykorzystają lokalne zasoby w nowy sposób, zaktywizują część społeczności.</w:t>
            </w:r>
          </w:p>
          <w:p w14:paraId="3A086727" w14:textId="77777777" w:rsidR="00917FCE" w:rsidRPr="00ED780F" w:rsidRDefault="00917FCE" w:rsidP="001A50BD">
            <w:pPr>
              <w:jc w:val="both"/>
            </w:pPr>
          </w:p>
          <w:p w14:paraId="4EB36A15" w14:textId="0CE302E5" w:rsidR="00917FCE" w:rsidRPr="00ED780F" w:rsidRDefault="00917FCE" w:rsidP="001A50BD">
            <w:pPr>
              <w:jc w:val="both"/>
            </w:pPr>
          </w:p>
        </w:tc>
        <w:tc>
          <w:tcPr>
            <w:tcW w:w="4528" w:type="dxa"/>
          </w:tcPr>
          <w:p w14:paraId="0A73DD7F" w14:textId="1E557131" w:rsidR="00EB6DF3" w:rsidRPr="00ED780F" w:rsidRDefault="00EB6DF3" w:rsidP="00D252B1">
            <w:pPr>
              <w:jc w:val="both"/>
            </w:pPr>
            <w:r w:rsidRPr="00ED780F">
              <w:rPr>
                <w:b/>
                <w:bCs/>
              </w:rPr>
              <w:t>0 pkt.</w:t>
            </w:r>
            <w:r w:rsidRPr="00ED780F">
              <w:t xml:space="preserve"> – brak innowacyjności lub innowacyjność operacji na poziomie</w:t>
            </w:r>
            <w:r w:rsidR="00B33447" w:rsidRPr="00ED780F">
              <w:t xml:space="preserve"> </w:t>
            </w:r>
            <w:r w:rsidRPr="00ED780F">
              <w:t>mniejszym niż obszar gminy członkowskiej LGD.</w:t>
            </w:r>
          </w:p>
          <w:p w14:paraId="753901C4" w14:textId="77777777" w:rsidR="00EB6DF3" w:rsidRPr="00ED780F" w:rsidRDefault="00EB6DF3" w:rsidP="00D252B1">
            <w:pPr>
              <w:jc w:val="both"/>
            </w:pPr>
          </w:p>
          <w:p w14:paraId="4C723983" w14:textId="0D750FC7" w:rsidR="00EB6DF3" w:rsidRPr="00ED780F" w:rsidRDefault="00EB6DF3" w:rsidP="00D252B1">
            <w:pPr>
              <w:jc w:val="both"/>
            </w:pPr>
            <w:r w:rsidRPr="00ED780F">
              <w:rPr>
                <w:b/>
                <w:bCs/>
              </w:rPr>
              <w:t>2 pkt.</w:t>
            </w:r>
            <w:r w:rsidRPr="00ED780F">
              <w:t xml:space="preserve"> – innowacyjność operacji na poziomie gminy członkowskiej LGD.</w:t>
            </w:r>
          </w:p>
          <w:p w14:paraId="238EA69E" w14:textId="77777777" w:rsidR="00EB6DF3" w:rsidRPr="00ED780F" w:rsidRDefault="00EB6DF3" w:rsidP="00D252B1">
            <w:pPr>
              <w:jc w:val="both"/>
            </w:pPr>
          </w:p>
          <w:p w14:paraId="53F988BC" w14:textId="7A9A9C1B" w:rsidR="00EB6DF3" w:rsidRPr="00ED780F" w:rsidRDefault="00EB6DF3" w:rsidP="00D252B1">
            <w:pPr>
              <w:jc w:val="both"/>
            </w:pPr>
            <w:r w:rsidRPr="00ED780F">
              <w:rPr>
                <w:b/>
                <w:bCs/>
              </w:rPr>
              <w:t>4 pkt.</w:t>
            </w:r>
            <w:r w:rsidRPr="00ED780F">
              <w:t xml:space="preserve"> – innowacyjność operacji na poziomie obszaru LGD.</w:t>
            </w:r>
          </w:p>
        </w:tc>
        <w:tc>
          <w:tcPr>
            <w:tcW w:w="5379" w:type="dxa"/>
          </w:tcPr>
          <w:p w14:paraId="600CB657" w14:textId="77777777" w:rsidR="00917FCE" w:rsidRPr="00ED780F" w:rsidRDefault="00917FCE" w:rsidP="00917FCE">
            <w:pPr>
              <w:jc w:val="both"/>
              <w:rPr>
                <w:b/>
                <w:bCs/>
              </w:rPr>
            </w:pPr>
            <w:r w:rsidRPr="00ED780F">
              <w:rPr>
                <w:b/>
                <w:bCs/>
              </w:rPr>
              <w:t>Źródło informacji przy ocenie:</w:t>
            </w:r>
          </w:p>
          <w:p w14:paraId="36803CD7" w14:textId="335131C2" w:rsidR="00917FCE" w:rsidRPr="00ED780F" w:rsidRDefault="00917FCE" w:rsidP="00917FCE">
            <w:pPr>
              <w:jc w:val="both"/>
            </w:pPr>
            <w:r w:rsidRPr="00ED780F">
              <w:t>Wniosek o przyznanie pomocy wraz z załącznikami, dostępna literatura oraz</w:t>
            </w:r>
            <w:r w:rsidR="00B33447" w:rsidRPr="00ED780F">
              <w:t xml:space="preserve"> </w:t>
            </w:r>
            <w:r w:rsidRPr="00ED780F">
              <w:t>dobre praktyki w zakresie projektów innowacyjnych wspieranych ze środków publicznych.</w:t>
            </w:r>
          </w:p>
          <w:p w14:paraId="63681D3C" w14:textId="77777777" w:rsidR="00917FCE" w:rsidRPr="00ED780F" w:rsidRDefault="00917FCE" w:rsidP="00917FCE">
            <w:pPr>
              <w:jc w:val="both"/>
            </w:pPr>
          </w:p>
          <w:p w14:paraId="47F31575" w14:textId="7F846961" w:rsidR="00B33447" w:rsidRPr="00ED780F" w:rsidRDefault="00B33447" w:rsidP="00917FCE">
            <w:pPr>
              <w:jc w:val="both"/>
            </w:pPr>
            <w:r w:rsidRPr="00ED780F">
              <w:t>Dla uzasadnienia kryterium wymagane jest wskazanie dokumentów potwierdzających, że zastosowane rozwiązania w ramach realizacji operacji mają taki charakter (np. źródła pisemne, literatura, raporty, analizy lub odnośniki do stron www., certyfikaty innowacyjności dla maszyn i urządzeń). W przypadku braku w/w dokumentów Wnioskodawca musi szczegółowo opisać, jakie unikalne cechy oferuje jego usługa w porównaniu do innych istniejących. Jest zobowiązany do dokonania analizy otoczenia i wykazania, że operacja planowana do realizacji spełnia warunki kryterium. Jeśli innowacyjność opiera się na użyciu nowoczesnych urządzeń lub technologii (np. specjalistyczny sprzęt), Wnioskodawca powinien przedstawić certyfikaty innowacyjności dla urządzeń lub zaświadczenia od producentów urządzeń, które wskazują, że sprzęt jest nowością w branży i nie jest jeszcze stosowany na</w:t>
            </w:r>
            <w:r w:rsidR="000C65CA" w:rsidRPr="00ED780F">
              <w:t xml:space="preserve"> poziomie obszaru LGD/</w:t>
            </w:r>
            <w:r w:rsidR="000C65CA" w:rsidRPr="00ED780F">
              <w:rPr>
                <w:kern w:val="0"/>
                <w14:ligatures w14:val="none"/>
              </w:rPr>
              <w:t xml:space="preserve"> </w:t>
            </w:r>
            <w:r w:rsidR="000C65CA" w:rsidRPr="00ED780F">
              <w:t>na poziomie gminy członkowskiej LGD</w:t>
            </w:r>
            <w:r w:rsidRPr="00ED780F">
              <w:t xml:space="preserve">. </w:t>
            </w:r>
          </w:p>
          <w:p w14:paraId="3FBB4124" w14:textId="33FA0FB8" w:rsidR="00917FCE" w:rsidRPr="00ED780F" w:rsidRDefault="00B33447" w:rsidP="00917FCE">
            <w:pPr>
              <w:jc w:val="both"/>
            </w:pPr>
            <w:r w:rsidRPr="00ED780F">
              <w:lastRenderedPageBreak/>
              <w:t xml:space="preserve">Beneficjent powinien dostarczyć dowody, że sprzęt, usługa działanie zaplanowane w projekcie wyróżnia się na tle konkurencji, np. poprzez wyższą jakość usług, szybsze efekty, lepsze doświadczenie klienta itp. Wnioskodawca będzie musiał dostarczyć zarówno analizy rynku, jak </w:t>
            </w:r>
            <w:r w:rsidR="005909B9" w:rsidRPr="00ED780F">
              <w:br/>
            </w:r>
            <w:r w:rsidRPr="00ED780F">
              <w:t xml:space="preserve">i dowody z publicznych źródeł, potwierdzające brak konkurencji, co pozwoli uniknąć subiektywnej oceny opartej jedynie na jego deklaracjach. Wnioskodawca powinien dostarczyć dowody na brak podobnych usług </w:t>
            </w:r>
            <w:r w:rsidR="005909B9" w:rsidRPr="00ED780F">
              <w:br/>
            </w:r>
            <w:r w:rsidRPr="00ED780F">
              <w:t xml:space="preserve">w powiecie, korzystając z ogólnodostępnych źródeł, takich jak internetowe katalogi firm, Google </w:t>
            </w:r>
            <w:proofErr w:type="spellStart"/>
            <w:r w:rsidRPr="00ED780F">
              <w:t>Maps</w:t>
            </w:r>
            <w:proofErr w:type="spellEnd"/>
            <w:r w:rsidRPr="00ED780F">
              <w:t xml:space="preserve">, media społecznościowe (Facebook, Instagram), oraz bazy danych branżowych. </w:t>
            </w:r>
          </w:p>
          <w:p w14:paraId="6FA5856B" w14:textId="77777777" w:rsidR="00917FCE" w:rsidRPr="00ED780F" w:rsidRDefault="00917FCE" w:rsidP="00917FCE">
            <w:pPr>
              <w:jc w:val="both"/>
            </w:pPr>
          </w:p>
          <w:p w14:paraId="3AF1DB2A" w14:textId="0DBEE6B6" w:rsidR="00917FCE" w:rsidRPr="00ED780F" w:rsidRDefault="00917FCE" w:rsidP="00917FCE">
            <w:pPr>
              <w:jc w:val="both"/>
              <w:rPr>
                <w:b/>
                <w:bCs/>
              </w:rPr>
            </w:pPr>
            <w:r w:rsidRPr="00ED780F">
              <w:rPr>
                <w:b/>
                <w:bCs/>
              </w:rPr>
              <w:t>Zgodność z zapisami w LSR:</w:t>
            </w:r>
          </w:p>
          <w:p w14:paraId="4892E14F" w14:textId="0913A2A6" w:rsidR="00EB6DF3" w:rsidRPr="00ED780F" w:rsidRDefault="00917FCE" w:rsidP="00D252B1">
            <w:pPr>
              <w:jc w:val="both"/>
              <w:rPr>
                <w:b/>
                <w:bCs/>
              </w:rPr>
            </w:pPr>
            <w:r w:rsidRPr="00ED780F">
              <w:t>Premiowanie projektów Innowacyjnych.</w:t>
            </w:r>
          </w:p>
        </w:tc>
      </w:tr>
      <w:tr w:rsidR="00ED780F" w:rsidRPr="00ED780F" w14:paraId="3CBC4B06" w14:textId="45DA7016" w:rsidTr="001404B3">
        <w:trPr>
          <w:trHeight w:val="605"/>
        </w:trPr>
        <w:tc>
          <w:tcPr>
            <w:tcW w:w="541" w:type="dxa"/>
          </w:tcPr>
          <w:p w14:paraId="3286EB7D" w14:textId="7B0923D4" w:rsidR="00EB6DF3" w:rsidRPr="00ED780F" w:rsidRDefault="002B21BD" w:rsidP="00C27204">
            <w:pPr>
              <w:jc w:val="center"/>
            </w:pPr>
            <w:r>
              <w:lastRenderedPageBreak/>
              <w:t>8</w:t>
            </w:r>
            <w:r w:rsidR="00EB6DF3" w:rsidRPr="00ED780F">
              <w:t>.</w:t>
            </w:r>
          </w:p>
        </w:tc>
        <w:tc>
          <w:tcPr>
            <w:tcW w:w="5140" w:type="dxa"/>
          </w:tcPr>
          <w:p w14:paraId="5987DA4D" w14:textId="77777777" w:rsidR="00EB6DF3" w:rsidRPr="00ED780F" w:rsidRDefault="00EB336C" w:rsidP="00D252B1">
            <w:pPr>
              <w:jc w:val="both"/>
              <w:rPr>
                <w:b/>
                <w:bCs/>
              </w:rPr>
            </w:pPr>
            <w:r w:rsidRPr="00ED780F">
              <w:rPr>
                <w:b/>
                <w:bCs/>
              </w:rPr>
              <w:t>Promocja LGD Ziemi Siedleckiej.</w:t>
            </w:r>
          </w:p>
          <w:p w14:paraId="4F02C1FC" w14:textId="77777777" w:rsidR="0053653F" w:rsidRPr="00ED780F" w:rsidRDefault="0053653F" w:rsidP="00D252B1">
            <w:pPr>
              <w:jc w:val="both"/>
              <w:rPr>
                <w:b/>
                <w:bCs/>
              </w:rPr>
            </w:pPr>
          </w:p>
          <w:p w14:paraId="110B92C9" w14:textId="77777777" w:rsidR="0053653F" w:rsidRPr="00ED780F" w:rsidRDefault="0053653F" w:rsidP="00D252B1">
            <w:pPr>
              <w:jc w:val="both"/>
              <w:rPr>
                <w:b/>
                <w:bCs/>
              </w:rPr>
            </w:pPr>
          </w:p>
          <w:p w14:paraId="316BD248" w14:textId="77777777" w:rsidR="0053653F" w:rsidRPr="00ED780F" w:rsidRDefault="0053653F" w:rsidP="00D252B1">
            <w:pPr>
              <w:jc w:val="both"/>
              <w:rPr>
                <w:b/>
                <w:bCs/>
              </w:rPr>
            </w:pPr>
          </w:p>
          <w:p w14:paraId="095710B4" w14:textId="77777777" w:rsidR="0053653F" w:rsidRPr="00ED780F" w:rsidRDefault="0053653F" w:rsidP="00D252B1">
            <w:pPr>
              <w:jc w:val="both"/>
              <w:rPr>
                <w:b/>
                <w:bCs/>
              </w:rPr>
            </w:pPr>
          </w:p>
          <w:p w14:paraId="7D04E69C" w14:textId="7F8B16A9" w:rsidR="0053653F" w:rsidRPr="00ED780F" w:rsidRDefault="0053653F" w:rsidP="00D252B1">
            <w:pPr>
              <w:jc w:val="both"/>
            </w:pPr>
            <w:r w:rsidRPr="00ED780F">
              <w:t>Preferuje się operacje, które będą uwzględniać promocję LGD, zgodnie z wymogami określonymi w Księdze wizualizacji PS dla WPR na lata 2023-2027.</w:t>
            </w:r>
          </w:p>
        </w:tc>
        <w:tc>
          <w:tcPr>
            <w:tcW w:w="4528" w:type="dxa"/>
          </w:tcPr>
          <w:p w14:paraId="06752CA6" w14:textId="71090A9A" w:rsidR="00EB6DF3" w:rsidRPr="00ED780F" w:rsidRDefault="0053653F" w:rsidP="0053653F">
            <w:pPr>
              <w:jc w:val="both"/>
            </w:pPr>
            <w:r w:rsidRPr="00ED780F">
              <w:rPr>
                <w:b/>
                <w:bCs/>
              </w:rPr>
              <w:t>0 pkt.</w:t>
            </w:r>
            <w:r w:rsidRPr="00ED780F">
              <w:t xml:space="preserve"> – Wnioskodawca nie zdeklarował przekazanie informacji o projekcie sporządzonej wg wzoru określonego przez LGD do utworzenia bazy projektów / Wnioskodawców.</w:t>
            </w:r>
          </w:p>
          <w:p w14:paraId="75F03CDD" w14:textId="77777777" w:rsidR="0053653F" w:rsidRPr="00ED780F" w:rsidRDefault="0053653F" w:rsidP="0053653F">
            <w:pPr>
              <w:jc w:val="both"/>
            </w:pPr>
          </w:p>
          <w:p w14:paraId="400FE476" w14:textId="375DA215" w:rsidR="0053653F" w:rsidRPr="00ED780F" w:rsidRDefault="004274E2" w:rsidP="0053653F">
            <w:pPr>
              <w:jc w:val="both"/>
            </w:pPr>
            <w:r w:rsidRPr="00ED780F">
              <w:rPr>
                <w:b/>
                <w:bCs/>
              </w:rPr>
              <w:t>4</w:t>
            </w:r>
            <w:r w:rsidR="0053653F" w:rsidRPr="00ED780F">
              <w:rPr>
                <w:b/>
                <w:bCs/>
              </w:rPr>
              <w:t xml:space="preserve"> pkt.</w:t>
            </w:r>
            <w:r w:rsidR="0053653F" w:rsidRPr="00ED780F">
              <w:t xml:space="preserve"> – Wnioskodawca zadeklarował przekazanie informacji o projekcie sporządzonej wg wzoru określonego przez LGD do utworzenia bazy projektów / Wnioskodawców.</w:t>
            </w:r>
          </w:p>
        </w:tc>
        <w:tc>
          <w:tcPr>
            <w:tcW w:w="5379" w:type="dxa"/>
          </w:tcPr>
          <w:p w14:paraId="1560E74A" w14:textId="77777777" w:rsidR="00EB336C" w:rsidRPr="00ED780F" w:rsidRDefault="00EB336C" w:rsidP="00EB336C">
            <w:pPr>
              <w:jc w:val="both"/>
              <w:rPr>
                <w:b/>
                <w:bCs/>
              </w:rPr>
            </w:pPr>
            <w:r w:rsidRPr="00ED780F">
              <w:rPr>
                <w:b/>
                <w:bCs/>
              </w:rPr>
              <w:t>Źródło informacji przy ocenie:</w:t>
            </w:r>
          </w:p>
          <w:p w14:paraId="6B372922" w14:textId="7166AF0E" w:rsidR="00EB336C" w:rsidRPr="00ED780F" w:rsidRDefault="00EB336C" w:rsidP="000C65CA">
            <w:pPr>
              <w:jc w:val="both"/>
            </w:pPr>
            <w:r w:rsidRPr="00ED780F">
              <w:t xml:space="preserve">Wniosek o przyznanie pomocy </w:t>
            </w:r>
            <w:r w:rsidR="004F3B81" w:rsidRPr="00ED780F">
              <w:t>z</w:t>
            </w:r>
            <w:r w:rsidRPr="00ED780F">
              <w:t xml:space="preserve"> załącznikami.</w:t>
            </w:r>
          </w:p>
          <w:p w14:paraId="1E51E857" w14:textId="77777777" w:rsidR="00EB336C" w:rsidRPr="00ED780F" w:rsidRDefault="00EB336C" w:rsidP="000C65CA">
            <w:pPr>
              <w:jc w:val="both"/>
              <w:rPr>
                <w:b/>
                <w:bCs/>
              </w:rPr>
            </w:pPr>
          </w:p>
          <w:p w14:paraId="7267990C" w14:textId="77777777" w:rsidR="00192702" w:rsidRPr="00ED780F" w:rsidRDefault="00192702" w:rsidP="000C65CA">
            <w:pPr>
              <w:jc w:val="both"/>
              <w:rPr>
                <w:b/>
                <w:bCs/>
              </w:rPr>
            </w:pPr>
          </w:p>
          <w:p w14:paraId="16FCEFBC" w14:textId="77777777" w:rsidR="00192702" w:rsidRPr="00ED780F" w:rsidRDefault="00192702" w:rsidP="000C65CA">
            <w:pPr>
              <w:jc w:val="both"/>
              <w:rPr>
                <w:b/>
                <w:bCs/>
              </w:rPr>
            </w:pPr>
          </w:p>
          <w:p w14:paraId="1E680CAC" w14:textId="0B675A39" w:rsidR="00EB336C" w:rsidRPr="00ED780F" w:rsidRDefault="000C65CA" w:rsidP="000C65CA">
            <w:pPr>
              <w:jc w:val="both"/>
              <w:rPr>
                <w:b/>
                <w:bCs/>
              </w:rPr>
            </w:pPr>
            <w:r w:rsidRPr="00ED780F">
              <w:rPr>
                <w:b/>
                <w:bCs/>
              </w:rPr>
              <w:t>Zgodność z zapisami w LSR:</w:t>
            </w:r>
          </w:p>
          <w:p w14:paraId="680AD468" w14:textId="63F0405B" w:rsidR="00EB6DF3" w:rsidRPr="00ED780F" w:rsidRDefault="00EB336C" w:rsidP="00D252B1">
            <w:pPr>
              <w:jc w:val="both"/>
            </w:pPr>
            <w:r w:rsidRPr="00ED780F">
              <w:t>Premiowanie operacji, które będą uwzględniać promocję LGD, zgodnie z wymogami określonymi w Księdze wizualizacji PS dla WPR na lata 202</w:t>
            </w:r>
            <w:r w:rsidR="0053653F" w:rsidRPr="00ED780F">
              <w:t>3</w:t>
            </w:r>
            <w:r w:rsidRPr="00ED780F">
              <w:t>-2027 oraz zostanie przekazana informacja o projekcie sporządzona wg wzoru określonego przez LGD do utworzenia bazy projektów / Wnioskodawców.</w:t>
            </w:r>
          </w:p>
        </w:tc>
      </w:tr>
      <w:tr w:rsidR="00ED780F" w:rsidRPr="00ED780F" w14:paraId="1F00BACF" w14:textId="5156DCE9" w:rsidTr="001404B3">
        <w:trPr>
          <w:trHeight w:val="1348"/>
        </w:trPr>
        <w:tc>
          <w:tcPr>
            <w:tcW w:w="541" w:type="dxa"/>
          </w:tcPr>
          <w:p w14:paraId="429F428D" w14:textId="12A64408" w:rsidR="00EB6DF3" w:rsidRPr="00ED780F" w:rsidRDefault="002B21BD" w:rsidP="00C27204">
            <w:pPr>
              <w:jc w:val="center"/>
            </w:pPr>
            <w:r>
              <w:t>9</w:t>
            </w:r>
            <w:r w:rsidR="00EB6DF3" w:rsidRPr="00ED780F">
              <w:t>.</w:t>
            </w:r>
          </w:p>
        </w:tc>
        <w:tc>
          <w:tcPr>
            <w:tcW w:w="5140" w:type="dxa"/>
          </w:tcPr>
          <w:p w14:paraId="6320BE7A" w14:textId="0BC8BC95" w:rsidR="00EB6DF3" w:rsidRPr="00ED780F" w:rsidRDefault="00EB6DF3" w:rsidP="001F2A95">
            <w:pPr>
              <w:jc w:val="both"/>
              <w:rPr>
                <w:b/>
                <w:bCs/>
              </w:rPr>
            </w:pPr>
            <w:r w:rsidRPr="00ED780F">
              <w:rPr>
                <w:b/>
                <w:bCs/>
              </w:rPr>
              <w:t>Wpływ operacji na</w:t>
            </w:r>
            <w:r w:rsidR="00C67479" w:rsidRPr="00ED780F">
              <w:rPr>
                <w:b/>
                <w:bCs/>
              </w:rPr>
              <w:t xml:space="preserve"> </w:t>
            </w:r>
            <w:r w:rsidRPr="00ED780F">
              <w:rPr>
                <w:b/>
                <w:bCs/>
              </w:rPr>
              <w:t>wykorzystanie lokalnych potencjałów.</w:t>
            </w:r>
          </w:p>
          <w:p w14:paraId="5A378847" w14:textId="77777777" w:rsidR="00C739AA" w:rsidRPr="00ED780F" w:rsidRDefault="00C739AA" w:rsidP="00D252B1">
            <w:pPr>
              <w:jc w:val="both"/>
            </w:pPr>
          </w:p>
          <w:p w14:paraId="698FF877" w14:textId="6B64599C" w:rsidR="00EB6DF3" w:rsidRPr="00ED780F" w:rsidRDefault="00EB6DF3" w:rsidP="00D252B1">
            <w:pPr>
              <w:jc w:val="both"/>
            </w:pPr>
            <w:r w:rsidRPr="00ED780F">
              <w:t>Preferuje się operacje, które mają wpływ na wykorzystanie lokalnych potencjałów (najlepiej endemicznych)</w:t>
            </w:r>
            <w:r w:rsidR="00C739AA" w:rsidRPr="00ED780F">
              <w:t>,</w:t>
            </w:r>
            <w:r w:rsidRPr="00ED780F">
              <w:t xml:space="preserve"> tj. np. zasoby naturalne, w tym </w:t>
            </w:r>
            <w:r w:rsidRPr="00ED780F">
              <w:lastRenderedPageBreak/>
              <w:t>przyrodnicze, lokalizacja, dziedzictwo lokalne, w tym kulinarne, popyt na szczególnego rodzaju usługi  (np. srebrna gospodarka</w:t>
            </w:r>
            <w:r w:rsidR="007117ED" w:rsidRPr="00ED780F">
              <w:t xml:space="preserve"> lub usługi opiekuńcze nad dziećmi, itp.</w:t>
            </w:r>
            <w:r w:rsidRPr="00ED780F">
              <w:t>)</w:t>
            </w:r>
            <w:r w:rsidR="00DB0C7D" w:rsidRPr="00ED780F">
              <w:t>.</w:t>
            </w:r>
          </w:p>
          <w:p w14:paraId="128EC898" w14:textId="77777777" w:rsidR="004F3B81" w:rsidRPr="00ED780F" w:rsidRDefault="004F3B81" w:rsidP="004F3B81">
            <w:pPr>
              <w:jc w:val="both"/>
            </w:pPr>
            <w:r w:rsidRPr="00ED780F">
              <w:t>Włączenie lokalnych zasobów do realizacji projektów</w:t>
            </w:r>
          </w:p>
          <w:p w14:paraId="0AB236A1" w14:textId="77777777" w:rsidR="004F3B81" w:rsidRPr="00ED780F" w:rsidRDefault="004F3B81" w:rsidP="004F3B81">
            <w:pPr>
              <w:jc w:val="both"/>
            </w:pPr>
            <w:r w:rsidRPr="00ED780F">
              <w:t>sprzyja zrównoważonemu rozwojowi oraz promowaniu</w:t>
            </w:r>
          </w:p>
          <w:p w14:paraId="71E675EF" w14:textId="77777777" w:rsidR="004F3B81" w:rsidRPr="00ED780F" w:rsidRDefault="004F3B81" w:rsidP="004F3B81">
            <w:pPr>
              <w:jc w:val="both"/>
            </w:pPr>
            <w:r w:rsidRPr="00ED780F">
              <w:t>unikalnych cech regionu, co przyczynia się do jego</w:t>
            </w:r>
          </w:p>
          <w:p w14:paraId="31473B8D" w14:textId="77777777" w:rsidR="004F3B81" w:rsidRPr="00ED780F" w:rsidRDefault="004F3B81" w:rsidP="004F3B81">
            <w:pPr>
              <w:jc w:val="both"/>
            </w:pPr>
            <w:r w:rsidRPr="00ED780F">
              <w:t>atrakcyjności i poprawia jakość życia mieszkańców obszaru LGD.</w:t>
            </w:r>
          </w:p>
          <w:p w14:paraId="22DA61EE" w14:textId="77777777" w:rsidR="004F3B81" w:rsidRPr="00ED780F" w:rsidRDefault="004F3B81" w:rsidP="00D252B1">
            <w:pPr>
              <w:jc w:val="both"/>
            </w:pPr>
          </w:p>
          <w:p w14:paraId="16E80081" w14:textId="77777777" w:rsidR="00EB6DF3" w:rsidRPr="00ED780F" w:rsidRDefault="00EB6DF3" w:rsidP="00D252B1">
            <w:pPr>
              <w:jc w:val="both"/>
              <w:rPr>
                <w:b/>
                <w:bCs/>
              </w:rPr>
            </w:pPr>
          </w:p>
          <w:p w14:paraId="72C8F4E9" w14:textId="24B4DB1E" w:rsidR="00D904DA" w:rsidRPr="00ED780F" w:rsidRDefault="00D904DA" w:rsidP="00D252B1">
            <w:pPr>
              <w:jc w:val="both"/>
              <w:rPr>
                <w:b/>
                <w:bCs/>
              </w:rPr>
            </w:pPr>
            <w:r w:rsidRPr="00ED780F">
              <w:rPr>
                <w:b/>
                <w:bCs/>
              </w:rPr>
              <w:t>Kryterium rozstrzygające nr 2</w:t>
            </w:r>
          </w:p>
        </w:tc>
        <w:tc>
          <w:tcPr>
            <w:tcW w:w="4528" w:type="dxa"/>
          </w:tcPr>
          <w:p w14:paraId="49EC7D55" w14:textId="0CD72F47" w:rsidR="00EB6DF3" w:rsidRPr="00ED780F" w:rsidRDefault="00EB6DF3" w:rsidP="00D252B1">
            <w:pPr>
              <w:jc w:val="both"/>
            </w:pPr>
            <w:r w:rsidRPr="00ED780F">
              <w:rPr>
                <w:b/>
                <w:bCs/>
              </w:rPr>
              <w:lastRenderedPageBreak/>
              <w:t>0 pkt.</w:t>
            </w:r>
            <w:r w:rsidRPr="00ED780F">
              <w:t xml:space="preserve"> – operacja nie ma bezpośredniego wpływu na wykorzystanie lokalnych potencjałów.</w:t>
            </w:r>
          </w:p>
          <w:p w14:paraId="79C3FB04" w14:textId="77777777" w:rsidR="00EB6DF3" w:rsidRPr="00ED780F" w:rsidRDefault="00EB6DF3" w:rsidP="00D252B1">
            <w:pPr>
              <w:jc w:val="both"/>
            </w:pPr>
          </w:p>
          <w:p w14:paraId="2268869B" w14:textId="211A7E8B" w:rsidR="00EB6DF3" w:rsidRPr="00ED780F" w:rsidRDefault="004274E2" w:rsidP="00D252B1">
            <w:pPr>
              <w:jc w:val="both"/>
            </w:pPr>
            <w:r w:rsidRPr="00ED780F">
              <w:rPr>
                <w:b/>
                <w:bCs/>
              </w:rPr>
              <w:t>4</w:t>
            </w:r>
            <w:r w:rsidR="00EB6DF3" w:rsidRPr="00ED780F">
              <w:rPr>
                <w:b/>
                <w:bCs/>
              </w:rPr>
              <w:t xml:space="preserve"> pkt.</w:t>
            </w:r>
            <w:r w:rsidR="00EB6DF3" w:rsidRPr="00ED780F">
              <w:t xml:space="preserve"> – operacja ma bezpośredni wpływ na wykorzystanie lokalnych potencjałów.</w:t>
            </w:r>
          </w:p>
        </w:tc>
        <w:tc>
          <w:tcPr>
            <w:tcW w:w="5379" w:type="dxa"/>
          </w:tcPr>
          <w:p w14:paraId="29270554" w14:textId="77777777" w:rsidR="00DB0C7D" w:rsidRPr="00ED780F" w:rsidRDefault="00DB0C7D" w:rsidP="00DB0C7D">
            <w:pPr>
              <w:jc w:val="both"/>
              <w:rPr>
                <w:b/>
                <w:bCs/>
              </w:rPr>
            </w:pPr>
            <w:r w:rsidRPr="00ED780F">
              <w:rPr>
                <w:b/>
                <w:bCs/>
              </w:rPr>
              <w:t>Źródło informacji przy ocenie:</w:t>
            </w:r>
          </w:p>
          <w:p w14:paraId="2BA16CF6" w14:textId="130613B5" w:rsidR="00DB0C7D" w:rsidRPr="00ED780F" w:rsidRDefault="00DB0C7D" w:rsidP="007117ED">
            <w:pPr>
              <w:jc w:val="both"/>
            </w:pPr>
            <w:r w:rsidRPr="00ED780F">
              <w:t xml:space="preserve">Wniosek o przyznanie pomocy </w:t>
            </w:r>
            <w:r w:rsidR="004F3B81" w:rsidRPr="00ED780F">
              <w:t>z</w:t>
            </w:r>
            <w:r w:rsidRPr="00ED780F">
              <w:t xml:space="preserve"> załącznikami.</w:t>
            </w:r>
            <w:r w:rsidR="00C739AA" w:rsidRPr="00ED780F">
              <w:t xml:space="preserve"> Wnioskodawca powinien przedstawić szczegółowy opis, </w:t>
            </w:r>
            <w:r w:rsidR="00C739AA" w:rsidRPr="00ED780F">
              <w:br/>
              <w:t>w jaki sposób planowana operacja wykorzystuje lokalne dziedzictwo historyczne, kulturowe, architektoniczne, tradycje lub lokalne produkty.</w:t>
            </w:r>
          </w:p>
          <w:p w14:paraId="195A7A99" w14:textId="43FBD145" w:rsidR="007117ED" w:rsidRPr="00ED780F" w:rsidRDefault="00C739AA" w:rsidP="007117ED">
            <w:pPr>
              <w:jc w:val="both"/>
            </w:pPr>
            <w:r w:rsidRPr="00ED780F">
              <w:lastRenderedPageBreak/>
              <w:t xml:space="preserve">Musi być to konkretne i mierzalne np. opis musi wskazywać na bezpośredni związek między projektem, </w:t>
            </w:r>
            <w:r w:rsidR="004F3B81" w:rsidRPr="00ED780F">
              <w:br/>
            </w:r>
            <w:r w:rsidRPr="00ED780F">
              <w:t>a lokalnymi zasobami, np. projekt wspiera tradycyjne rzemiosło, wykorzystuje lokalne materiały budowlane, promuje lokalną kulturę czy produkt.</w:t>
            </w:r>
            <w:r w:rsidR="007117ED" w:rsidRPr="00ED780F">
              <w:t xml:space="preserve"> W związku </w:t>
            </w:r>
            <w:r w:rsidR="004F3B81" w:rsidRPr="00ED780F">
              <w:br/>
            </w:r>
            <w:r w:rsidR="007117ED" w:rsidRPr="00ED780F">
              <w:t>z</w:t>
            </w:r>
            <w:r w:rsidR="004F3B81" w:rsidRPr="00ED780F">
              <w:t xml:space="preserve"> </w:t>
            </w:r>
            <w:r w:rsidR="007117ED" w:rsidRPr="00ED780F">
              <w:t>powyższym przewiduje się realizację przedsięwzięć</w:t>
            </w:r>
          </w:p>
          <w:p w14:paraId="18CDC5B9" w14:textId="45B1D4C3" w:rsidR="00DB0C7D" w:rsidRPr="00ED780F" w:rsidRDefault="007117ED" w:rsidP="000C65CA">
            <w:pPr>
              <w:jc w:val="both"/>
            </w:pPr>
            <w:r w:rsidRPr="00ED780F">
              <w:t>promujących produkty lokalne, tradycyjne i regionalne.</w:t>
            </w:r>
          </w:p>
          <w:p w14:paraId="6558ED3A" w14:textId="77777777" w:rsidR="004F3B81" w:rsidRPr="00ED780F" w:rsidRDefault="004F3B81" w:rsidP="000C65CA">
            <w:pPr>
              <w:jc w:val="both"/>
            </w:pPr>
          </w:p>
          <w:p w14:paraId="350CD8D3" w14:textId="2495904E" w:rsidR="000C65CA" w:rsidRPr="00ED780F" w:rsidRDefault="000C65CA" w:rsidP="000C65CA">
            <w:pPr>
              <w:jc w:val="both"/>
              <w:rPr>
                <w:b/>
                <w:bCs/>
              </w:rPr>
            </w:pPr>
            <w:r w:rsidRPr="00ED780F">
              <w:rPr>
                <w:b/>
                <w:bCs/>
              </w:rPr>
              <w:t>Zgodność z zapisami w LSR:</w:t>
            </w:r>
          </w:p>
          <w:p w14:paraId="0C65AF94" w14:textId="5F3236C1" w:rsidR="00EB6DF3" w:rsidRPr="00ED780F" w:rsidRDefault="00C739AA" w:rsidP="00D252B1">
            <w:pPr>
              <w:jc w:val="both"/>
            </w:pPr>
            <w:r w:rsidRPr="00ED780F">
              <w:t>Premiowanie operacji, które mają na celu kultywowanie lokalnych tradycji/lokalnego dziedzictwa/integracji społeczności lokalnej/włączenia społecznego.</w:t>
            </w:r>
          </w:p>
        </w:tc>
      </w:tr>
      <w:tr w:rsidR="006B34D2" w:rsidRPr="006B34D2" w14:paraId="5EEF149D" w14:textId="77777777" w:rsidTr="001404B3">
        <w:trPr>
          <w:trHeight w:val="1348"/>
        </w:trPr>
        <w:tc>
          <w:tcPr>
            <w:tcW w:w="541" w:type="dxa"/>
          </w:tcPr>
          <w:p w14:paraId="4348E493" w14:textId="6E26FE5E" w:rsidR="001404B3" w:rsidRPr="00ED780F" w:rsidRDefault="002B21BD" w:rsidP="00C27204">
            <w:pPr>
              <w:jc w:val="center"/>
            </w:pPr>
            <w:r>
              <w:lastRenderedPageBreak/>
              <w:t>10</w:t>
            </w:r>
            <w:r w:rsidR="001404B3">
              <w:t xml:space="preserve">. </w:t>
            </w:r>
          </w:p>
        </w:tc>
        <w:tc>
          <w:tcPr>
            <w:tcW w:w="5140" w:type="dxa"/>
          </w:tcPr>
          <w:p w14:paraId="05E9CC1B" w14:textId="1015F336" w:rsidR="001404B3" w:rsidRPr="006B34D2" w:rsidRDefault="00446609" w:rsidP="001F2A95">
            <w:pPr>
              <w:jc w:val="both"/>
              <w:rPr>
                <w:b/>
                <w:bCs/>
                <w:color w:val="EE0000"/>
              </w:rPr>
            </w:pPr>
            <w:r w:rsidRPr="006B34D2">
              <w:rPr>
                <w:b/>
                <w:bCs/>
                <w:color w:val="EE0000"/>
              </w:rPr>
              <w:t xml:space="preserve">Tworzenie </w:t>
            </w:r>
            <w:r w:rsidR="0016542F" w:rsidRPr="006B34D2">
              <w:rPr>
                <w:b/>
                <w:bCs/>
                <w:color w:val="EE0000"/>
              </w:rPr>
              <w:t xml:space="preserve">lub doposażenie </w:t>
            </w:r>
            <w:r w:rsidRPr="006B34D2">
              <w:rPr>
                <w:b/>
                <w:bCs/>
                <w:color w:val="EE0000"/>
              </w:rPr>
              <w:t>miejsc przyjaznych spędzaniu wolnego czasu.</w:t>
            </w:r>
          </w:p>
          <w:p w14:paraId="5FD6FB26" w14:textId="77777777" w:rsidR="00446609" w:rsidRPr="006B34D2" w:rsidRDefault="00446609" w:rsidP="001F2A95">
            <w:pPr>
              <w:jc w:val="both"/>
              <w:rPr>
                <w:b/>
                <w:bCs/>
                <w:color w:val="EE0000"/>
              </w:rPr>
            </w:pPr>
          </w:p>
          <w:p w14:paraId="5E75BAB6" w14:textId="4EF130D1" w:rsidR="00145094" w:rsidRPr="006B34D2" w:rsidRDefault="00446609" w:rsidP="001F2A95">
            <w:pPr>
              <w:jc w:val="both"/>
              <w:rPr>
                <w:color w:val="EE0000"/>
              </w:rPr>
            </w:pPr>
            <w:r w:rsidRPr="006B34D2">
              <w:rPr>
                <w:color w:val="EE0000"/>
              </w:rPr>
              <w:t>Preferuje się operacje mające na celu tworzenie</w:t>
            </w:r>
            <w:r w:rsidR="00C14684" w:rsidRPr="006B34D2">
              <w:rPr>
                <w:color w:val="EE0000"/>
              </w:rPr>
              <w:t xml:space="preserve"> lub doposażenie</w:t>
            </w:r>
            <w:r w:rsidRPr="006B34D2">
              <w:rPr>
                <w:color w:val="EE0000"/>
              </w:rPr>
              <w:t xml:space="preserve"> miejsc, w których mieszkańcy będą mogli</w:t>
            </w:r>
            <w:r w:rsidR="00145094" w:rsidRPr="006B34D2">
              <w:rPr>
                <w:color w:val="EE0000"/>
              </w:rPr>
              <w:t xml:space="preserve"> w różny sposób</w:t>
            </w:r>
            <w:r w:rsidRPr="006B34D2">
              <w:rPr>
                <w:color w:val="EE0000"/>
              </w:rPr>
              <w:t xml:space="preserve"> spędzać wolny czas </w:t>
            </w:r>
            <w:r w:rsidR="00145094" w:rsidRPr="006B34D2">
              <w:rPr>
                <w:color w:val="EE0000"/>
              </w:rPr>
              <w:t xml:space="preserve">(tzw. </w:t>
            </w:r>
            <w:r w:rsidR="00145094" w:rsidRPr="006B34D2">
              <w:rPr>
                <w:i/>
                <w:iCs/>
                <w:color w:val="EE0000"/>
              </w:rPr>
              <w:t>„trzecich miejsc”</w:t>
            </w:r>
            <w:r w:rsidR="00145094" w:rsidRPr="006B34D2">
              <w:rPr>
                <w:color w:val="EE0000"/>
              </w:rPr>
              <w:t>).</w:t>
            </w:r>
            <w:r w:rsidR="00270C40" w:rsidRPr="006B34D2">
              <w:rPr>
                <w:color w:val="EE0000"/>
              </w:rPr>
              <w:t xml:space="preserve"> </w:t>
            </w:r>
            <w:r w:rsidR="00145094" w:rsidRPr="006B34D2">
              <w:rPr>
                <w:color w:val="EE0000"/>
              </w:rPr>
              <w:t xml:space="preserve">Za </w:t>
            </w:r>
            <w:r w:rsidR="00145094" w:rsidRPr="006B34D2">
              <w:rPr>
                <w:i/>
                <w:iCs/>
                <w:color w:val="EE0000"/>
              </w:rPr>
              <w:t xml:space="preserve">„trzecie miejsca” </w:t>
            </w:r>
            <w:r w:rsidR="00145094" w:rsidRPr="006B34D2">
              <w:rPr>
                <w:color w:val="EE0000"/>
              </w:rPr>
              <w:t>uznawane będą realizacje takie jak altany, ławeczki, ścieżki sensoryczne, wiaty grillowe, boiska, siłownie plenerowe, ogrody, zielone strefy, tężnie</w:t>
            </w:r>
            <w:r w:rsidR="00EC5C6E" w:rsidRPr="006B34D2">
              <w:rPr>
                <w:color w:val="EE0000"/>
              </w:rPr>
              <w:t>, parki kieszonkowe</w:t>
            </w:r>
            <w:r w:rsidR="007E5234" w:rsidRPr="006B34D2">
              <w:rPr>
                <w:color w:val="EE0000"/>
              </w:rPr>
              <w:t>,</w:t>
            </w:r>
            <w:r w:rsidR="00316DBD" w:rsidRPr="006B34D2">
              <w:rPr>
                <w:color w:val="EE0000"/>
              </w:rPr>
              <w:t xml:space="preserve"> </w:t>
            </w:r>
            <w:proofErr w:type="spellStart"/>
            <w:r w:rsidR="00316DBD" w:rsidRPr="006B34D2">
              <w:rPr>
                <w:color w:val="EE0000"/>
              </w:rPr>
              <w:t>rollkowiska</w:t>
            </w:r>
            <w:proofErr w:type="spellEnd"/>
            <w:r w:rsidR="00316DBD" w:rsidRPr="006B34D2">
              <w:rPr>
                <w:color w:val="EE0000"/>
              </w:rPr>
              <w:t>,</w:t>
            </w:r>
            <w:r w:rsidR="00FA27D1" w:rsidRPr="006B34D2">
              <w:rPr>
                <w:color w:val="EE0000"/>
              </w:rPr>
              <w:t xml:space="preserve"> </w:t>
            </w:r>
            <w:r w:rsidR="00316DBD" w:rsidRPr="006B34D2">
              <w:rPr>
                <w:color w:val="EE0000"/>
              </w:rPr>
              <w:t>miejsca prowadzenia warsztatów,</w:t>
            </w:r>
            <w:r w:rsidR="007E5234" w:rsidRPr="006B34D2">
              <w:rPr>
                <w:color w:val="EE0000"/>
              </w:rPr>
              <w:t xml:space="preserve"> </w:t>
            </w:r>
            <w:proofErr w:type="spellStart"/>
            <w:r w:rsidR="0016542F" w:rsidRPr="006B34D2">
              <w:rPr>
                <w:color w:val="EE0000"/>
              </w:rPr>
              <w:t>insta</w:t>
            </w:r>
            <w:proofErr w:type="spellEnd"/>
            <w:r w:rsidR="00C14684" w:rsidRPr="006B34D2">
              <w:rPr>
                <w:color w:val="EE0000"/>
              </w:rPr>
              <w:t>-</w:t>
            </w:r>
            <w:r w:rsidR="0016542F" w:rsidRPr="006B34D2">
              <w:rPr>
                <w:color w:val="EE0000"/>
              </w:rPr>
              <w:t xml:space="preserve">spoty, </w:t>
            </w:r>
            <w:r w:rsidR="007E5234" w:rsidRPr="006B34D2">
              <w:rPr>
                <w:color w:val="EE0000"/>
              </w:rPr>
              <w:t>sale zabaw dla dzieci, sale do paintballu, kawiarnie</w:t>
            </w:r>
            <w:r w:rsidR="00FA27D1" w:rsidRPr="006B34D2">
              <w:rPr>
                <w:color w:val="EE0000"/>
              </w:rPr>
              <w:t xml:space="preserve"> </w:t>
            </w:r>
            <w:r w:rsidR="00546250" w:rsidRPr="006B34D2">
              <w:rPr>
                <w:color w:val="EE0000"/>
              </w:rPr>
              <w:t>itp.</w:t>
            </w:r>
          </w:p>
        </w:tc>
        <w:tc>
          <w:tcPr>
            <w:tcW w:w="4528" w:type="dxa"/>
          </w:tcPr>
          <w:p w14:paraId="10CC1795" w14:textId="4A099C61" w:rsidR="00E95090" w:rsidRPr="006B34D2" w:rsidRDefault="00E95090" w:rsidP="00E95090">
            <w:pPr>
              <w:jc w:val="both"/>
              <w:rPr>
                <w:color w:val="EE0000"/>
              </w:rPr>
            </w:pPr>
            <w:r w:rsidRPr="006B34D2">
              <w:rPr>
                <w:b/>
                <w:bCs/>
                <w:color w:val="EE0000"/>
              </w:rPr>
              <w:t>0 pkt.</w:t>
            </w:r>
            <w:r w:rsidRPr="006B34D2">
              <w:rPr>
                <w:color w:val="EE0000"/>
              </w:rPr>
              <w:t xml:space="preserve"> – operacja nie przyczynia się do stworzenia tzw. </w:t>
            </w:r>
            <w:r w:rsidRPr="006B34D2">
              <w:rPr>
                <w:i/>
                <w:iCs/>
                <w:color w:val="EE0000"/>
              </w:rPr>
              <w:t>„trzeciego miejsca”.</w:t>
            </w:r>
          </w:p>
          <w:p w14:paraId="00B166BB" w14:textId="77777777" w:rsidR="00E95090" w:rsidRPr="006B34D2" w:rsidRDefault="00E95090" w:rsidP="00E95090">
            <w:pPr>
              <w:jc w:val="both"/>
              <w:rPr>
                <w:color w:val="EE0000"/>
              </w:rPr>
            </w:pPr>
          </w:p>
          <w:p w14:paraId="62DEB1D4" w14:textId="27B26EC1" w:rsidR="00E95090" w:rsidRPr="006B34D2" w:rsidRDefault="00C14684" w:rsidP="00E95090">
            <w:pPr>
              <w:jc w:val="both"/>
              <w:rPr>
                <w:color w:val="EE0000"/>
              </w:rPr>
            </w:pPr>
            <w:r w:rsidRPr="006B34D2">
              <w:rPr>
                <w:b/>
                <w:bCs/>
                <w:color w:val="EE0000"/>
              </w:rPr>
              <w:t>4</w:t>
            </w:r>
            <w:r w:rsidR="00E95090" w:rsidRPr="006B34D2">
              <w:rPr>
                <w:b/>
                <w:bCs/>
                <w:color w:val="EE0000"/>
              </w:rPr>
              <w:t xml:space="preserve"> pkt.</w:t>
            </w:r>
            <w:r w:rsidR="00E95090" w:rsidRPr="006B34D2">
              <w:rPr>
                <w:color w:val="EE0000"/>
              </w:rPr>
              <w:t xml:space="preserve"> – operacja przyczynia się do stworzenia</w:t>
            </w:r>
            <w:r w:rsidR="00270C40" w:rsidRPr="006B34D2">
              <w:rPr>
                <w:color w:val="EE0000"/>
              </w:rPr>
              <w:t xml:space="preserve"> lub doposażenia</w:t>
            </w:r>
            <w:r w:rsidR="00E95090" w:rsidRPr="006B34D2">
              <w:rPr>
                <w:color w:val="EE0000"/>
              </w:rPr>
              <w:t xml:space="preserve"> tzw. </w:t>
            </w:r>
            <w:r w:rsidR="00E95090" w:rsidRPr="006B34D2">
              <w:rPr>
                <w:i/>
                <w:iCs/>
                <w:color w:val="EE0000"/>
              </w:rPr>
              <w:t>„trzeciego miejsca”.</w:t>
            </w:r>
          </w:p>
          <w:p w14:paraId="6588B3C1" w14:textId="1458F825" w:rsidR="001404B3" w:rsidRPr="006B34D2" w:rsidRDefault="001404B3" w:rsidP="00E95090">
            <w:pPr>
              <w:jc w:val="both"/>
              <w:rPr>
                <w:b/>
                <w:bCs/>
                <w:color w:val="EE0000"/>
              </w:rPr>
            </w:pPr>
          </w:p>
        </w:tc>
        <w:tc>
          <w:tcPr>
            <w:tcW w:w="5379" w:type="dxa"/>
          </w:tcPr>
          <w:p w14:paraId="3BAE70C7" w14:textId="77777777" w:rsidR="001404B3" w:rsidRPr="006B34D2" w:rsidRDefault="00145094" w:rsidP="00DB0C7D">
            <w:pPr>
              <w:jc w:val="both"/>
              <w:rPr>
                <w:b/>
                <w:bCs/>
                <w:color w:val="EE0000"/>
              </w:rPr>
            </w:pPr>
            <w:r w:rsidRPr="006B34D2">
              <w:rPr>
                <w:b/>
                <w:bCs/>
                <w:color w:val="EE0000"/>
              </w:rPr>
              <w:t>Źródło informacji przy ocenie:</w:t>
            </w:r>
          </w:p>
          <w:p w14:paraId="57876764" w14:textId="7F63AC1C" w:rsidR="00145094" w:rsidRPr="006B34D2" w:rsidRDefault="00145094" w:rsidP="00DB0C7D">
            <w:pPr>
              <w:jc w:val="both"/>
              <w:rPr>
                <w:color w:val="EE0000"/>
              </w:rPr>
            </w:pPr>
            <w:r w:rsidRPr="006B34D2">
              <w:rPr>
                <w:color w:val="EE0000"/>
              </w:rPr>
              <w:t xml:space="preserve">Wniosek o przyznanie pomocy z załącznikami. </w:t>
            </w:r>
            <w:r w:rsidR="00EC5C6E" w:rsidRPr="006B34D2">
              <w:rPr>
                <w:color w:val="EE0000"/>
              </w:rPr>
              <w:t xml:space="preserve">Wnioskodawca powinien przedstawić szczegółowy opis, </w:t>
            </w:r>
            <w:r w:rsidR="00EC5C6E" w:rsidRPr="006B34D2">
              <w:rPr>
                <w:color w:val="EE0000"/>
              </w:rPr>
              <w:br/>
              <w:t xml:space="preserve">w jaki sposób planowana operacja sprzyjać będzie </w:t>
            </w:r>
            <w:r w:rsidR="0052599F" w:rsidRPr="006B34D2">
              <w:rPr>
                <w:color w:val="EE0000"/>
              </w:rPr>
              <w:t xml:space="preserve">powstaniu </w:t>
            </w:r>
            <w:r w:rsidR="00316DBD" w:rsidRPr="006B34D2">
              <w:rPr>
                <w:color w:val="EE0000"/>
              </w:rPr>
              <w:t>miejsc umożliwiających spędzanie wolnego czasu dla osób z różnych grup społecznych.</w:t>
            </w:r>
            <w:r w:rsidR="00270C40" w:rsidRPr="006B34D2">
              <w:rPr>
                <w:color w:val="EE0000"/>
              </w:rPr>
              <w:t xml:space="preserve"> Weryfikacja pozycji w zestawieniu rzeczowo-finansowym</w:t>
            </w:r>
            <w:r w:rsidR="00AE4D75" w:rsidRPr="006B34D2">
              <w:rPr>
                <w:color w:val="EE0000"/>
              </w:rPr>
              <w:t>.</w:t>
            </w:r>
          </w:p>
          <w:p w14:paraId="219945EA" w14:textId="77777777" w:rsidR="00316DBD" w:rsidRPr="006B34D2" w:rsidRDefault="00316DBD" w:rsidP="00DB0C7D">
            <w:pPr>
              <w:jc w:val="both"/>
              <w:rPr>
                <w:color w:val="EE0000"/>
              </w:rPr>
            </w:pPr>
          </w:p>
          <w:p w14:paraId="17470E4F" w14:textId="77777777" w:rsidR="00316DBD" w:rsidRPr="006B34D2" w:rsidRDefault="00316DBD" w:rsidP="00316DBD">
            <w:pPr>
              <w:jc w:val="both"/>
              <w:rPr>
                <w:b/>
                <w:bCs/>
                <w:color w:val="EE0000"/>
              </w:rPr>
            </w:pPr>
            <w:r w:rsidRPr="006B34D2">
              <w:rPr>
                <w:b/>
                <w:bCs/>
                <w:color w:val="EE0000"/>
              </w:rPr>
              <w:t>Zgodność z zapisami w LSR:</w:t>
            </w:r>
          </w:p>
          <w:p w14:paraId="4864D292" w14:textId="575CD1A5" w:rsidR="00316DBD" w:rsidRPr="006B34D2" w:rsidRDefault="00316DBD" w:rsidP="00DB0C7D">
            <w:pPr>
              <w:jc w:val="both"/>
              <w:rPr>
                <w:color w:val="EE0000"/>
              </w:rPr>
            </w:pPr>
            <w:r w:rsidRPr="006B34D2">
              <w:rPr>
                <w:color w:val="EE0000"/>
              </w:rPr>
              <w:t xml:space="preserve">Premiowanie operacji mających na celu umożliwienie spędzania wolnego czasu </w:t>
            </w:r>
            <w:r w:rsidR="00FE018C" w:rsidRPr="006B34D2">
              <w:rPr>
                <w:color w:val="EE0000"/>
              </w:rPr>
              <w:t xml:space="preserve">w sposób preferowany przez </w:t>
            </w:r>
            <w:r w:rsidR="003B3A89" w:rsidRPr="006B34D2">
              <w:rPr>
                <w:color w:val="EE0000"/>
              </w:rPr>
              <w:t xml:space="preserve">mieszkańców terenu LGD ZS. </w:t>
            </w:r>
            <w:r w:rsidR="00AE4D75" w:rsidRPr="006B34D2">
              <w:rPr>
                <w:color w:val="EE0000"/>
              </w:rPr>
              <w:t>Premiowanie operacji odpowiadających na problem braku programów aktywizujących mieszkańców oraz deficyt „przestrzeni twórczych” i miejsc integracji poza instytucjami kultury.</w:t>
            </w:r>
            <w:r w:rsidR="00AE4D75" w:rsidRPr="006B34D2">
              <w:rPr>
                <w:color w:val="EE0000"/>
              </w:rPr>
              <w:br/>
            </w:r>
          </w:p>
        </w:tc>
      </w:tr>
      <w:tr w:rsidR="006B34D2" w:rsidRPr="006B34D2" w14:paraId="42DDA172" w14:textId="77777777" w:rsidTr="001404B3">
        <w:trPr>
          <w:trHeight w:val="1348"/>
        </w:trPr>
        <w:tc>
          <w:tcPr>
            <w:tcW w:w="541" w:type="dxa"/>
          </w:tcPr>
          <w:p w14:paraId="1FF5C095" w14:textId="244B4571" w:rsidR="00B13D5A" w:rsidRDefault="00B13D5A" w:rsidP="00C27204">
            <w:pPr>
              <w:jc w:val="center"/>
            </w:pPr>
            <w:r>
              <w:t>11</w:t>
            </w:r>
          </w:p>
        </w:tc>
        <w:tc>
          <w:tcPr>
            <w:tcW w:w="5140" w:type="dxa"/>
          </w:tcPr>
          <w:p w14:paraId="7CD22F2D" w14:textId="77777777" w:rsidR="00B13D5A" w:rsidRPr="006B34D2" w:rsidRDefault="0002081D" w:rsidP="001F2A95">
            <w:pPr>
              <w:jc w:val="both"/>
              <w:rPr>
                <w:b/>
                <w:bCs/>
                <w:color w:val="EE0000"/>
              </w:rPr>
            </w:pPr>
            <w:r w:rsidRPr="006B34D2">
              <w:rPr>
                <w:b/>
                <w:bCs/>
                <w:color w:val="EE0000"/>
              </w:rPr>
              <w:t>Rozwój miejsc przyjaznych naturze poprzez tworzenie zielonych przestrzeni i edukację ekologiczną</w:t>
            </w:r>
            <w:r w:rsidR="008460D1" w:rsidRPr="006B34D2">
              <w:rPr>
                <w:b/>
                <w:bCs/>
                <w:color w:val="EE0000"/>
              </w:rPr>
              <w:t>.</w:t>
            </w:r>
          </w:p>
          <w:p w14:paraId="1EC5D9C4" w14:textId="77777777" w:rsidR="008460D1" w:rsidRPr="006B34D2" w:rsidRDefault="008460D1" w:rsidP="001F2A95">
            <w:pPr>
              <w:jc w:val="both"/>
              <w:rPr>
                <w:b/>
                <w:bCs/>
                <w:color w:val="EE0000"/>
              </w:rPr>
            </w:pPr>
          </w:p>
          <w:p w14:paraId="31E9D64B" w14:textId="1A4D3244" w:rsidR="008460D1" w:rsidRPr="006B34D2" w:rsidRDefault="008460D1" w:rsidP="001F2A95">
            <w:pPr>
              <w:jc w:val="both"/>
              <w:rPr>
                <w:color w:val="EE0000"/>
              </w:rPr>
            </w:pPr>
            <w:r w:rsidRPr="006B34D2">
              <w:rPr>
                <w:color w:val="EE0000"/>
              </w:rPr>
              <w:t xml:space="preserve">Kryterium ocenia stopień, w jakim planowana operacja przyczynia się do budowania wizerunku obszaru jako </w:t>
            </w:r>
            <w:r w:rsidRPr="006B34D2">
              <w:rPr>
                <w:color w:val="EE0000"/>
              </w:rPr>
              <w:lastRenderedPageBreak/>
              <w:t>miejsca przyjaznego naturze, sprzyjającego rekreacji na świeżym powietrzu oraz podnoszącego wiedzę mieszkańców na temat ochrony środowiska. Promowane będą projekty, które nie tylko fizycznie tworzą lub rewitalizują tereny zielone (np. parki, ogrody tematyczne, skwery, „zielone zakątki”), ale również łączą te działania z komponentem edukacyjnym lub animacyjnym. Operacja powinna nawiązywać do lokalnych zasobów przyrodniczych i promować ekologiczny styl życia.</w:t>
            </w:r>
          </w:p>
        </w:tc>
        <w:tc>
          <w:tcPr>
            <w:tcW w:w="4528" w:type="dxa"/>
          </w:tcPr>
          <w:p w14:paraId="3CB1F37D" w14:textId="09250C42" w:rsidR="008460D1" w:rsidRPr="006B34D2" w:rsidRDefault="008460D1" w:rsidP="008460D1">
            <w:pPr>
              <w:jc w:val="both"/>
              <w:rPr>
                <w:color w:val="EE0000"/>
              </w:rPr>
            </w:pPr>
            <w:r w:rsidRPr="006B34D2">
              <w:rPr>
                <w:b/>
                <w:bCs/>
                <w:color w:val="EE0000"/>
              </w:rPr>
              <w:lastRenderedPageBreak/>
              <w:t>0</w:t>
            </w:r>
            <w:r w:rsidR="00691FB5" w:rsidRPr="006B34D2">
              <w:rPr>
                <w:b/>
                <w:bCs/>
                <w:color w:val="EE0000"/>
              </w:rPr>
              <w:t xml:space="preserve"> </w:t>
            </w:r>
            <w:r w:rsidRPr="006B34D2">
              <w:rPr>
                <w:b/>
                <w:bCs/>
                <w:color w:val="EE0000"/>
              </w:rPr>
              <w:t>pkt.</w:t>
            </w:r>
            <w:r w:rsidRPr="006B34D2">
              <w:rPr>
                <w:color w:val="EE0000"/>
              </w:rPr>
              <w:t xml:space="preserve"> – operacja nie przewiduje tworzenia/rewitalizacji terenów zielonych ani działań z zakresu edukacji ekologicznej.</w:t>
            </w:r>
          </w:p>
          <w:p w14:paraId="11D6C420" w14:textId="1D262EA7" w:rsidR="008460D1" w:rsidRPr="006B34D2" w:rsidRDefault="008460D1" w:rsidP="008460D1">
            <w:pPr>
              <w:jc w:val="both"/>
              <w:rPr>
                <w:color w:val="EE0000"/>
              </w:rPr>
            </w:pPr>
            <w:r w:rsidRPr="006B34D2">
              <w:rPr>
                <w:b/>
                <w:bCs/>
                <w:color w:val="EE0000"/>
              </w:rPr>
              <w:t>2 pkt.</w:t>
            </w:r>
            <w:r w:rsidRPr="006B34D2">
              <w:rPr>
                <w:color w:val="EE0000"/>
              </w:rPr>
              <w:t xml:space="preserve"> – </w:t>
            </w:r>
            <w:r w:rsidR="00546250" w:rsidRPr="006B34D2">
              <w:rPr>
                <w:color w:val="EE0000"/>
              </w:rPr>
              <w:t>o</w:t>
            </w:r>
            <w:r w:rsidRPr="006B34D2">
              <w:rPr>
                <w:color w:val="EE0000"/>
              </w:rPr>
              <w:t xml:space="preserve">peracja przewiduje wyłącznie jeden </w:t>
            </w:r>
            <w:r w:rsidR="00294879" w:rsidRPr="006B34D2">
              <w:rPr>
                <w:color w:val="EE0000"/>
              </w:rPr>
              <w:br/>
            </w:r>
            <w:r w:rsidRPr="006B34D2">
              <w:rPr>
                <w:color w:val="EE0000"/>
              </w:rPr>
              <w:t>z elementów:</w:t>
            </w:r>
            <w:r w:rsidR="00546250" w:rsidRPr="006B34D2">
              <w:rPr>
                <w:color w:val="EE0000"/>
              </w:rPr>
              <w:t xml:space="preserve"> </w:t>
            </w:r>
            <w:r w:rsidRPr="006B34D2">
              <w:rPr>
                <w:color w:val="EE0000"/>
              </w:rPr>
              <w:t xml:space="preserve">utworzenie/rewitalizację ogólnodostępnego miejsca zieleni (np. </w:t>
            </w:r>
            <w:r w:rsidRPr="006B34D2">
              <w:rPr>
                <w:color w:val="EE0000"/>
              </w:rPr>
              <w:lastRenderedPageBreak/>
              <w:t xml:space="preserve">nasadzenia, mała architektura w ogrodzie), </w:t>
            </w:r>
            <w:r w:rsidR="00546250" w:rsidRPr="006B34D2">
              <w:rPr>
                <w:color w:val="EE0000"/>
              </w:rPr>
              <w:t>ALBO</w:t>
            </w:r>
            <w:r w:rsidRPr="006B34D2">
              <w:rPr>
                <w:color w:val="EE0000"/>
              </w:rPr>
              <w:t xml:space="preserve"> przeprowadzenie działań edukacyjnych/animacyjnych o tematyce ekologicznej (np. warsztaty, prelekcje).</w:t>
            </w:r>
          </w:p>
          <w:p w14:paraId="72CEBDA1" w14:textId="61BE0789" w:rsidR="00B13D5A" w:rsidRPr="006B34D2" w:rsidRDefault="008460D1" w:rsidP="008460D1">
            <w:pPr>
              <w:jc w:val="both"/>
              <w:rPr>
                <w:color w:val="EE0000"/>
              </w:rPr>
            </w:pPr>
            <w:r w:rsidRPr="006B34D2">
              <w:rPr>
                <w:b/>
                <w:bCs/>
                <w:color w:val="EE0000"/>
              </w:rPr>
              <w:t>4 pkt.</w:t>
            </w:r>
            <w:r w:rsidRPr="006B34D2">
              <w:rPr>
                <w:color w:val="EE0000"/>
              </w:rPr>
              <w:t xml:space="preserve"> – </w:t>
            </w:r>
            <w:r w:rsidR="00892BBE" w:rsidRPr="006B34D2">
              <w:rPr>
                <w:color w:val="EE0000"/>
              </w:rPr>
              <w:t>o</w:t>
            </w:r>
            <w:r w:rsidRPr="006B34D2">
              <w:rPr>
                <w:color w:val="EE0000"/>
              </w:rPr>
              <w:t>peracja ma charakter kompleksowy: przewiduje utworzenie/rewitalizację terenu zielonego ORAZ przeprowadzenie w tej przestrzeni działań edukacyjnych lub animacyjnych (np. utworzenie ogrodu sensorycznego wraz z warsztatami dla mieszkańców, ścieżki dydaktycznej lub „zielonej świetlicy”).</w:t>
            </w:r>
          </w:p>
        </w:tc>
        <w:tc>
          <w:tcPr>
            <w:tcW w:w="5379" w:type="dxa"/>
          </w:tcPr>
          <w:p w14:paraId="1DD3045D" w14:textId="77777777" w:rsidR="007F2556" w:rsidRPr="006B34D2" w:rsidRDefault="007F2556" w:rsidP="007F2556">
            <w:pPr>
              <w:jc w:val="both"/>
              <w:rPr>
                <w:b/>
                <w:bCs/>
                <w:color w:val="EE0000"/>
              </w:rPr>
            </w:pPr>
            <w:r w:rsidRPr="006B34D2">
              <w:rPr>
                <w:b/>
                <w:bCs/>
                <w:color w:val="EE0000"/>
              </w:rPr>
              <w:lastRenderedPageBreak/>
              <w:t>Źródło informacji przy ocenie:</w:t>
            </w:r>
          </w:p>
          <w:p w14:paraId="34B503F1" w14:textId="77777777" w:rsidR="004A4B0E" w:rsidRPr="006B34D2" w:rsidRDefault="004A4B0E" w:rsidP="004A4B0E">
            <w:pPr>
              <w:jc w:val="both"/>
              <w:rPr>
                <w:color w:val="EE0000"/>
              </w:rPr>
            </w:pPr>
            <w:r w:rsidRPr="006B34D2">
              <w:rPr>
                <w:color w:val="EE0000"/>
              </w:rPr>
              <w:t>Wniosek o przyznanie pomocy z załącznikami. Wnioskodawca musi szczegółowo opisać, w jaki sposób projekt nawiązuje do hasła „zielone przestrzenie” oraz jakie konkretne działania ekologiczne zostaną podjęte. Weryfikacja pozycji w zestawieniu rzeczowo-finansowym.</w:t>
            </w:r>
          </w:p>
          <w:p w14:paraId="1D975D77" w14:textId="57904A96" w:rsidR="007F2556" w:rsidRPr="006B34D2" w:rsidRDefault="004A4B0E" w:rsidP="007F2556">
            <w:pPr>
              <w:jc w:val="both"/>
              <w:rPr>
                <w:color w:val="EE0000"/>
              </w:rPr>
            </w:pPr>
            <w:r w:rsidRPr="006B34D2">
              <w:rPr>
                <w:color w:val="EE0000"/>
              </w:rPr>
              <w:lastRenderedPageBreak/>
              <w:t>W przypadku ubiegania się o punkty za infrastrukturę zieloną, wnioskodawca powinien dołączyć szkic lub projekt planowanego miejsca i/lub opis planowanych warsztatów lub spotkań, wskazujący na ich ekologiczny charakter i ich grupę docelową (np. seniorzy, młodzież)</w:t>
            </w:r>
            <w:r w:rsidRPr="006B34D2">
              <w:rPr>
                <w:color w:val="EE0000"/>
              </w:rPr>
              <w:br/>
            </w:r>
          </w:p>
          <w:p w14:paraId="52E958D3" w14:textId="77777777" w:rsidR="007F2556" w:rsidRPr="006B34D2" w:rsidRDefault="007F2556" w:rsidP="007F2556">
            <w:pPr>
              <w:jc w:val="both"/>
              <w:rPr>
                <w:b/>
                <w:bCs/>
                <w:color w:val="EE0000"/>
              </w:rPr>
            </w:pPr>
            <w:r w:rsidRPr="006B34D2">
              <w:rPr>
                <w:b/>
                <w:bCs/>
                <w:color w:val="EE0000"/>
              </w:rPr>
              <w:t>Zgodność z zapisami w LSR:</w:t>
            </w:r>
          </w:p>
          <w:p w14:paraId="004DC726" w14:textId="598F18FA" w:rsidR="00B13D5A" w:rsidRPr="006B34D2" w:rsidRDefault="007F2556" w:rsidP="007F2556">
            <w:pPr>
              <w:jc w:val="both"/>
              <w:rPr>
                <w:color w:val="EE0000"/>
              </w:rPr>
            </w:pPr>
            <w:r w:rsidRPr="006B34D2">
              <w:rPr>
                <w:color w:val="EE0000"/>
              </w:rPr>
              <w:t>Pr</w:t>
            </w:r>
            <w:r w:rsidR="00145A85" w:rsidRPr="006B34D2">
              <w:rPr>
                <w:color w:val="EE0000"/>
              </w:rPr>
              <w:t>emio</w:t>
            </w:r>
            <w:r w:rsidRPr="006B34D2">
              <w:rPr>
                <w:color w:val="EE0000"/>
              </w:rPr>
              <w:t xml:space="preserve">wanie zrównoważonego rozwoju poprzez integrację społeczności lokalnej wokół ekologicznych inicjatyw </w:t>
            </w:r>
            <w:r w:rsidR="00690351" w:rsidRPr="006B34D2">
              <w:rPr>
                <w:color w:val="EE0000"/>
              </w:rPr>
              <w:br/>
            </w:r>
            <w:r w:rsidRPr="006B34D2">
              <w:rPr>
                <w:color w:val="EE0000"/>
              </w:rPr>
              <w:t>i zielonych innowacji, wspieranie aktywizacji społecznej inspirowanej naturą</w:t>
            </w:r>
            <w:r w:rsidR="00145A85" w:rsidRPr="006B34D2">
              <w:rPr>
                <w:color w:val="EE0000"/>
              </w:rPr>
              <w:t>.</w:t>
            </w:r>
          </w:p>
        </w:tc>
      </w:tr>
      <w:tr w:rsidR="00ED780F" w:rsidRPr="00ED780F" w14:paraId="0CEB5640" w14:textId="340D7C42" w:rsidTr="001404B3">
        <w:trPr>
          <w:trHeight w:val="2129"/>
        </w:trPr>
        <w:tc>
          <w:tcPr>
            <w:tcW w:w="541" w:type="dxa"/>
          </w:tcPr>
          <w:p w14:paraId="7A31D450" w14:textId="6AA7096C" w:rsidR="00EB6DF3" w:rsidRPr="00ED780F" w:rsidRDefault="00FA27D1" w:rsidP="004274E2">
            <w:pPr>
              <w:jc w:val="center"/>
            </w:pPr>
            <w:r>
              <w:lastRenderedPageBreak/>
              <w:t>1</w:t>
            </w:r>
            <w:r w:rsidR="00B13D5A">
              <w:t>2</w:t>
            </w:r>
            <w:r w:rsidR="00EB6DF3" w:rsidRPr="00ED780F">
              <w:t>.</w:t>
            </w:r>
          </w:p>
        </w:tc>
        <w:tc>
          <w:tcPr>
            <w:tcW w:w="5140" w:type="dxa"/>
          </w:tcPr>
          <w:p w14:paraId="157D813E" w14:textId="77777777" w:rsidR="00EB6DF3" w:rsidRPr="00ED780F" w:rsidRDefault="00EB6DF3" w:rsidP="004274E2">
            <w:pPr>
              <w:jc w:val="both"/>
              <w:rPr>
                <w:b/>
                <w:bCs/>
              </w:rPr>
            </w:pPr>
            <w:r w:rsidRPr="00ED780F">
              <w:rPr>
                <w:b/>
                <w:bCs/>
              </w:rPr>
              <w:t>Lokalizacja projektu.</w:t>
            </w:r>
          </w:p>
          <w:p w14:paraId="2506D102" w14:textId="77777777" w:rsidR="00714ABD" w:rsidRPr="00ED780F" w:rsidRDefault="00714ABD" w:rsidP="004274E2">
            <w:pPr>
              <w:jc w:val="both"/>
            </w:pPr>
          </w:p>
          <w:p w14:paraId="6BFAF5EF" w14:textId="77777777" w:rsidR="00714ABD" w:rsidRPr="00ED780F" w:rsidRDefault="00714ABD" w:rsidP="004274E2">
            <w:pPr>
              <w:jc w:val="both"/>
            </w:pPr>
          </w:p>
          <w:p w14:paraId="7B65ED9A" w14:textId="118D1212" w:rsidR="00EB6DF3" w:rsidRPr="00ED780F" w:rsidRDefault="00EB6DF3" w:rsidP="004274E2">
            <w:pPr>
              <w:jc w:val="both"/>
            </w:pPr>
            <w:r w:rsidRPr="00ED780F">
              <w:t xml:space="preserve">W celu zrównoważonego rozwoju </w:t>
            </w:r>
            <w:r w:rsidR="000C65CA" w:rsidRPr="00ED780F">
              <w:t xml:space="preserve">obszaru </w:t>
            </w:r>
            <w:r w:rsidRPr="00ED780F">
              <w:t>LSR preferuje się projekty realizowane w miejscowościach zamieszkałych przez mniejszą liczbę mieszkańców</w:t>
            </w:r>
            <w:r w:rsidR="00C76EFC" w:rsidRPr="00ED780F">
              <w:t>, co bezpośrednio przyczynia się do wzrostu ich aktywności i poprawia jakość życia ich mieszkańców.</w:t>
            </w:r>
          </w:p>
          <w:p w14:paraId="64AB0B61" w14:textId="35123E5B" w:rsidR="00EB6DF3" w:rsidRPr="00ED780F" w:rsidRDefault="00EB6DF3" w:rsidP="004274E2">
            <w:pPr>
              <w:jc w:val="both"/>
              <w:rPr>
                <w:b/>
                <w:bCs/>
              </w:rPr>
            </w:pPr>
          </w:p>
        </w:tc>
        <w:tc>
          <w:tcPr>
            <w:tcW w:w="4528" w:type="dxa"/>
          </w:tcPr>
          <w:p w14:paraId="21252D13" w14:textId="09B5B7E9" w:rsidR="00EB6DF3" w:rsidRPr="00ED780F" w:rsidRDefault="00EB6DF3" w:rsidP="004274E2">
            <w:pPr>
              <w:jc w:val="both"/>
            </w:pPr>
            <w:r w:rsidRPr="00ED780F">
              <w:rPr>
                <w:b/>
                <w:bCs/>
              </w:rPr>
              <w:t>0 pkt.</w:t>
            </w:r>
            <w:r w:rsidRPr="00ED780F">
              <w:t xml:space="preserve"> – miejsce realizacji projektu to miejscowość licząca powyżej 5 tys. mieszkańców.</w:t>
            </w:r>
          </w:p>
          <w:p w14:paraId="16EBAC85" w14:textId="34A28CC7" w:rsidR="00EB6DF3" w:rsidRPr="00ED780F" w:rsidRDefault="00EB6DF3" w:rsidP="004274E2">
            <w:pPr>
              <w:jc w:val="both"/>
            </w:pPr>
            <w:r w:rsidRPr="00ED780F">
              <w:rPr>
                <w:b/>
                <w:bCs/>
              </w:rPr>
              <w:t>2 pkt.</w:t>
            </w:r>
            <w:r w:rsidRPr="00ED780F">
              <w:t xml:space="preserve"> – miejsce realizacji projektu </w:t>
            </w:r>
            <w:r w:rsidR="004F3B81" w:rsidRPr="00ED780F">
              <w:br/>
            </w:r>
            <w:r w:rsidRPr="00ED780F">
              <w:t xml:space="preserve">– miejscowość licząca od </w:t>
            </w:r>
            <w:r w:rsidR="004274E2" w:rsidRPr="00ED780F">
              <w:t>0,5 tys.</w:t>
            </w:r>
            <w:r w:rsidRPr="00ED780F">
              <w:t xml:space="preserve"> do 5 tys. mieszkańców (włącznie).</w:t>
            </w:r>
          </w:p>
          <w:p w14:paraId="10E06E12" w14:textId="37814BD8" w:rsidR="00EB6DF3" w:rsidRPr="00ED780F" w:rsidRDefault="00EB6DF3" w:rsidP="004274E2">
            <w:pPr>
              <w:jc w:val="both"/>
            </w:pPr>
            <w:r w:rsidRPr="00ED780F">
              <w:rPr>
                <w:b/>
                <w:bCs/>
              </w:rPr>
              <w:t>4 pkt.</w:t>
            </w:r>
            <w:r w:rsidRPr="00ED780F">
              <w:t xml:space="preserve"> – miejsce realizacji pr</w:t>
            </w:r>
            <w:r w:rsidR="00986ADD" w:rsidRPr="00ED780F">
              <w:t>ojektu to miejscowość licząca poniżej</w:t>
            </w:r>
            <w:r w:rsidRPr="00ED780F">
              <w:t xml:space="preserve"> </w:t>
            </w:r>
            <w:r w:rsidR="004274E2" w:rsidRPr="00ED780F">
              <w:t>0,5</w:t>
            </w:r>
            <w:r w:rsidRPr="00ED780F">
              <w:t xml:space="preserve"> tys. mieszkańców.</w:t>
            </w:r>
          </w:p>
        </w:tc>
        <w:tc>
          <w:tcPr>
            <w:tcW w:w="5379" w:type="dxa"/>
          </w:tcPr>
          <w:p w14:paraId="17EEE887" w14:textId="77777777" w:rsidR="00C76EFC" w:rsidRPr="00ED780F" w:rsidRDefault="00C76EFC" w:rsidP="004274E2">
            <w:pPr>
              <w:jc w:val="both"/>
              <w:rPr>
                <w:b/>
                <w:bCs/>
              </w:rPr>
            </w:pPr>
            <w:r w:rsidRPr="00ED780F">
              <w:rPr>
                <w:b/>
                <w:bCs/>
              </w:rPr>
              <w:t>Źródło informacji przy ocenie:</w:t>
            </w:r>
          </w:p>
          <w:p w14:paraId="5A48A202" w14:textId="6F26F868" w:rsidR="004274E2" w:rsidRPr="00ED780F" w:rsidRDefault="00C76EFC" w:rsidP="004274E2">
            <w:pPr>
              <w:jc w:val="both"/>
            </w:pPr>
            <w:r w:rsidRPr="00ED780F">
              <w:t>Wniosek o przyznanie pomocy oraz najnowsze Dane GUS</w:t>
            </w:r>
            <w:r w:rsidR="00714ABD" w:rsidRPr="00ED780F">
              <w:t xml:space="preserve"> </w:t>
            </w:r>
            <w:r w:rsidRPr="00ED780F">
              <w:t>(spis powszechny</w:t>
            </w:r>
            <w:r w:rsidR="00714ABD" w:rsidRPr="00ED780F">
              <w:t xml:space="preserve"> </w:t>
            </w:r>
            <w:r w:rsidRPr="00ED780F">
              <w:t>lub zaświadczenie z gminy).</w:t>
            </w:r>
          </w:p>
          <w:p w14:paraId="45AE2AEE" w14:textId="77777777" w:rsidR="004F3B81" w:rsidRPr="00ED780F" w:rsidRDefault="004F3B81" w:rsidP="004274E2">
            <w:pPr>
              <w:jc w:val="both"/>
              <w:rPr>
                <w:b/>
                <w:bCs/>
              </w:rPr>
            </w:pPr>
          </w:p>
          <w:p w14:paraId="5C465EBB" w14:textId="4514AFEF" w:rsidR="000C65CA" w:rsidRPr="00ED780F" w:rsidRDefault="000C65CA" w:rsidP="004274E2">
            <w:pPr>
              <w:jc w:val="both"/>
              <w:rPr>
                <w:b/>
                <w:bCs/>
              </w:rPr>
            </w:pPr>
            <w:r w:rsidRPr="00ED780F">
              <w:rPr>
                <w:b/>
                <w:bCs/>
              </w:rPr>
              <w:t>Zgodność z zapisami w LSR:</w:t>
            </w:r>
          </w:p>
          <w:p w14:paraId="7D0C7C32" w14:textId="2D81584D" w:rsidR="000C65CA" w:rsidRPr="00ED780F" w:rsidRDefault="000C65CA" w:rsidP="00593352">
            <w:r w:rsidRPr="00ED780F">
              <w:t>Premiowanie projektów realizowanych</w:t>
            </w:r>
            <w:r w:rsidR="004F3B81" w:rsidRPr="00ED780F">
              <w:t xml:space="preserve"> </w:t>
            </w:r>
            <w:r w:rsidRPr="00ED780F">
              <w:t>w miejscowościach o mniejszej liczbie mieszkańców.</w:t>
            </w:r>
          </w:p>
          <w:p w14:paraId="0464D25D" w14:textId="77777777" w:rsidR="00EB6DF3" w:rsidRPr="00ED780F" w:rsidRDefault="00EB6DF3" w:rsidP="004274E2">
            <w:pPr>
              <w:jc w:val="both"/>
              <w:rPr>
                <w:b/>
                <w:bCs/>
              </w:rPr>
            </w:pPr>
          </w:p>
        </w:tc>
      </w:tr>
      <w:tr w:rsidR="00ED780F" w:rsidRPr="00ED780F" w14:paraId="1A29A3FD" w14:textId="2AE6D9DB" w:rsidTr="001404B3">
        <w:trPr>
          <w:trHeight w:val="1348"/>
        </w:trPr>
        <w:tc>
          <w:tcPr>
            <w:tcW w:w="541" w:type="dxa"/>
          </w:tcPr>
          <w:p w14:paraId="02F4F892" w14:textId="0EB3876A" w:rsidR="00EB6DF3" w:rsidRPr="00ED780F" w:rsidRDefault="004274E2" w:rsidP="00C27204">
            <w:pPr>
              <w:jc w:val="center"/>
            </w:pPr>
            <w:r w:rsidRPr="00ED780F">
              <w:t>1</w:t>
            </w:r>
            <w:r w:rsidR="00B13D5A">
              <w:t>3</w:t>
            </w:r>
            <w:r w:rsidR="00EB6DF3" w:rsidRPr="00ED780F">
              <w:t>.</w:t>
            </w:r>
          </w:p>
        </w:tc>
        <w:tc>
          <w:tcPr>
            <w:tcW w:w="5140" w:type="dxa"/>
          </w:tcPr>
          <w:p w14:paraId="04FC996B" w14:textId="77777777" w:rsidR="00EB6DF3" w:rsidRPr="00ED780F" w:rsidRDefault="00EB6DF3" w:rsidP="00F65D72">
            <w:pPr>
              <w:jc w:val="both"/>
              <w:rPr>
                <w:b/>
                <w:bCs/>
              </w:rPr>
            </w:pPr>
            <w:r w:rsidRPr="00ED780F">
              <w:rPr>
                <w:b/>
                <w:bCs/>
              </w:rPr>
              <w:t>Czas realizacji operacji.</w:t>
            </w:r>
          </w:p>
          <w:p w14:paraId="4A376650" w14:textId="77777777" w:rsidR="00DB0C7D" w:rsidRPr="00ED780F" w:rsidRDefault="00DB0C7D" w:rsidP="00F65D72">
            <w:pPr>
              <w:jc w:val="both"/>
            </w:pPr>
          </w:p>
          <w:p w14:paraId="69963FBD" w14:textId="444FF359" w:rsidR="00EB6DF3" w:rsidRPr="00ED780F" w:rsidRDefault="00EB6DF3" w:rsidP="00F65D72">
            <w:pPr>
              <w:jc w:val="both"/>
            </w:pPr>
            <w:r w:rsidRPr="00ED780F">
              <w:t>Preferuje się operacje o krótszym okresie realizacji.</w:t>
            </w:r>
          </w:p>
          <w:p w14:paraId="0AF09FDB" w14:textId="252E9677" w:rsidR="00EB6DF3" w:rsidRPr="00ED780F" w:rsidRDefault="00EB6DF3" w:rsidP="00F65D72">
            <w:pPr>
              <w:jc w:val="both"/>
            </w:pPr>
          </w:p>
        </w:tc>
        <w:tc>
          <w:tcPr>
            <w:tcW w:w="4528" w:type="dxa"/>
          </w:tcPr>
          <w:p w14:paraId="5A8A3B91" w14:textId="0DFC338D" w:rsidR="00EB6DF3" w:rsidRPr="00ED780F" w:rsidRDefault="00EB6DF3" w:rsidP="00F65D72">
            <w:pPr>
              <w:jc w:val="both"/>
              <w:rPr>
                <w:sz w:val="24"/>
                <w:szCs w:val="24"/>
              </w:rPr>
            </w:pPr>
            <w:r w:rsidRPr="00ED780F">
              <w:rPr>
                <w:b/>
                <w:bCs/>
              </w:rPr>
              <w:t xml:space="preserve">0 pkt. </w:t>
            </w:r>
            <w:r w:rsidRPr="00ED780F">
              <w:t xml:space="preserve">– okres realizacji </w:t>
            </w:r>
            <w:r w:rsidR="002427B7" w:rsidRPr="00ED780F">
              <w:t xml:space="preserve">operacji </w:t>
            </w:r>
            <w:r w:rsidR="002427B7" w:rsidRPr="00ED780F">
              <w:rPr>
                <w:sz w:val="24"/>
                <w:szCs w:val="24"/>
                <w:shd w:val="clear" w:color="auto" w:fill="FFFFFF"/>
              </w:rPr>
              <w:t>od momentu podpisania umowy powyżej 18 miesięcy</w:t>
            </w:r>
            <w:r w:rsidR="007854DE" w:rsidRPr="00ED780F">
              <w:rPr>
                <w:sz w:val="24"/>
                <w:szCs w:val="24"/>
                <w:shd w:val="clear" w:color="auto" w:fill="FFFFFF"/>
              </w:rPr>
              <w:t>.</w:t>
            </w:r>
            <w:r w:rsidR="002427B7" w:rsidRPr="00ED780F">
              <w:rPr>
                <w:sz w:val="24"/>
                <w:szCs w:val="24"/>
                <w:shd w:val="clear" w:color="auto" w:fill="FFFFFF"/>
              </w:rPr>
              <w:t xml:space="preserve">  </w:t>
            </w:r>
          </w:p>
          <w:p w14:paraId="4C314B7C" w14:textId="001CACAF" w:rsidR="00EB6DF3" w:rsidRPr="00ED780F" w:rsidRDefault="00EB6DF3" w:rsidP="002427B7">
            <w:pPr>
              <w:jc w:val="both"/>
              <w:rPr>
                <w:b/>
                <w:bCs/>
              </w:rPr>
            </w:pPr>
            <w:r w:rsidRPr="00ED780F">
              <w:rPr>
                <w:b/>
                <w:bCs/>
              </w:rPr>
              <w:t xml:space="preserve">4 pkt. </w:t>
            </w:r>
            <w:r w:rsidRPr="00ED780F">
              <w:t>–</w:t>
            </w:r>
            <w:r w:rsidR="00593352" w:rsidRPr="00ED780F">
              <w:t xml:space="preserve"> okres realizacji operacji</w:t>
            </w:r>
            <w:r w:rsidR="002427B7" w:rsidRPr="00ED780F">
              <w:t xml:space="preserve"> </w:t>
            </w:r>
            <w:r w:rsidR="00593352" w:rsidRPr="00ED780F">
              <w:t xml:space="preserve"> </w:t>
            </w:r>
            <w:r w:rsidR="002427B7" w:rsidRPr="00ED780F">
              <w:rPr>
                <w:sz w:val="24"/>
                <w:szCs w:val="24"/>
                <w:shd w:val="clear" w:color="auto" w:fill="FFFFFF"/>
              </w:rPr>
              <w:t>od momentu podpisania umowy do 18 miesięcy</w:t>
            </w:r>
            <w:r w:rsidR="002427B7" w:rsidRPr="00ED780F">
              <w:rPr>
                <w:sz w:val="24"/>
                <w:szCs w:val="24"/>
              </w:rPr>
              <w:t>.</w:t>
            </w:r>
          </w:p>
        </w:tc>
        <w:tc>
          <w:tcPr>
            <w:tcW w:w="5379" w:type="dxa"/>
          </w:tcPr>
          <w:p w14:paraId="074F2C79" w14:textId="77777777" w:rsidR="00C76EFC" w:rsidRPr="00ED780F" w:rsidRDefault="00C76EFC" w:rsidP="00C76EFC">
            <w:pPr>
              <w:jc w:val="both"/>
              <w:rPr>
                <w:b/>
                <w:bCs/>
              </w:rPr>
            </w:pPr>
            <w:r w:rsidRPr="00ED780F">
              <w:rPr>
                <w:b/>
                <w:bCs/>
              </w:rPr>
              <w:t>Źródło informacji przy ocenie:</w:t>
            </w:r>
          </w:p>
          <w:p w14:paraId="6B381E5C" w14:textId="314DC360" w:rsidR="00EB6DF3" w:rsidRDefault="00C76EFC" w:rsidP="00C76EFC">
            <w:pPr>
              <w:jc w:val="both"/>
            </w:pPr>
            <w:r w:rsidRPr="00ED780F">
              <w:t>Oświadczenie wnioskodawcy o planowanym terminie złożenia wniosku o płatność.</w:t>
            </w:r>
          </w:p>
          <w:p w14:paraId="0C6E747D" w14:textId="77777777" w:rsidR="00FA27D1" w:rsidRPr="00ED780F" w:rsidRDefault="00FA27D1" w:rsidP="00C76EFC">
            <w:pPr>
              <w:jc w:val="both"/>
            </w:pPr>
          </w:p>
          <w:p w14:paraId="6C95643E" w14:textId="1C64245A" w:rsidR="00C76EFC" w:rsidRPr="00ED780F" w:rsidRDefault="00C76EFC" w:rsidP="00C76EFC">
            <w:pPr>
              <w:jc w:val="both"/>
              <w:rPr>
                <w:b/>
                <w:bCs/>
              </w:rPr>
            </w:pPr>
            <w:r w:rsidRPr="00ED780F">
              <w:rPr>
                <w:b/>
                <w:bCs/>
              </w:rPr>
              <w:t>Zgodność z zapisami w LSR:</w:t>
            </w:r>
          </w:p>
          <w:p w14:paraId="75407681" w14:textId="294003C1" w:rsidR="00C76EFC" w:rsidRPr="00ED780F" w:rsidRDefault="00C76EFC" w:rsidP="00C76EFC">
            <w:pPr>
              <w:jc w:val="both"/>
              <w:rPr>
                <w:b/>
                <w:bCs/>
              </w:rPr>
            </w:pPr>
            <w:r w:rsidRPr="00ED780F">
              <w:t>Premiowanie projektów, które będą realizowane w krótszym niż maksymalny czas realizacji operacji wynikający z Wytycznych.</w:t>
            </w:r>
          </w:p>
        </w:tc>
      </w:tr>
      <w:tr w:rsidR="00ED780F" w:rsidRPr="00ED780F" w14:paraId="2198E373" w14:textId="450F2BCC" w:rsidTr="001404B3">
        <w:trPr>
          <w:trHeight w:val="1348"/>
        </w:trPr>
        <w:tc>
          <w:tcPr>
            <w:tcW w:w="541" w:type="dxa"/>
          </w:tcPr>
          <w:p w14:paraId="079EB120" w14:textId="043E1399" w:rsidR="00EB6DF3" w:rsidRPr="00ED780F" w:rsidRDefault="00EB6DF3" w:rsidP="00C27204">
            <w:pPr>
              <w:jc w:val="center"/>
            </w:pPr>
            <w:r w:rsidRPr="00ED780F">
              <w:lastRenderedPageBreak/>
              <w:t>1</w:t>
            </w:r>
            <w:r w:rsidR="00B13D5A">
              <w:t>4</w:t>
            </w:r>
            <w:r w:rsidRPr="00ED780F">
              <w:t>.</w:t>
            </w:r>
          </w:p>
        </w:tc>
        <w:tc>
          <w:tcPr>
            <w:tcW w:w="5140" w:type="dxa"/>
          </w:tcPr>
          <w:p w14:paraId="4B927B8D" w14:textId="6710523C" w:rsidR="00EB6DF3" w:rsidRPr="00ED780F" w:rsidRDefault="00EB6DF3" w:rsidP="00F65D72">
            <w:pPr>
              <w:jc w:val="both"/>
              <w:rPr>
                <w:b/>
                <w:bCs/>
              </w:rPr>
            </w:pPr>
            <w:r w:rsidRPr="00ED780F">
              <w:rPr>
                <w:b/>
                <w:bCs/>
              </w:rPr>
              <w:t xml:space="preserve">Miejsce </w:t>
            </w:r>
            <w:r w:rsidR="00895B62" w:rsidRPr="00ED780F">
              <w:rPr>
                <w:b/>
                <w:bCs/>
              </w:rPr>
              <w:t>zameldowania</w:t>
            </w:r>
            <w:r w:rsidRPr="00ED780F">
              <w:rPr>
                <w:b/>
                <w:bCs/>
              </w:rPr>
              <w:t xml:space="preserve"> na obszarze objętym LGD.</w:t>
            </w:r>
          </w:p>
          <w:p w14:paraId="257883D7" w14:textId="77777777" w:rsidR="00001FF9" w:rsidRPr="00ED780F" w:rsidRDefault="00001FF9" w:rsidP="00F65D72">
            <w:pPr>
              <w:jc w:val="both"/>
            </w:pPr>
          </w:p>
          <w:p w14:paraId="41B756C5" w14:textId="1F91BA3E" w:rsidR="00EB6DF3" w:rsidRPr="00ED780F" w:rsidRDefault="00EB6DF3" w:rsidP="00F65D72">
            <w:pPr>
              <w:jc w:val="both"/>
            </w:pPr>
            <w:r w:rsidRPr="00ED780F">
              <w:t xml:space="preserve">Preferuje się </w:t>
            </w:r>
            <w:r w:rsidR="00001FF9" w:rsidRPr="00ED780F">
              <w:t>W</w:t>
            </w:r>
            <w:r w:rsidRPr="00ED780F">
              <w:t xml:space="preserve">nioskodawców, którzy są związani </w:t>
            </w:r>
            <w:r w:rsidR="004F3B81" w:rsidRPr="00ED780F">
              <w:br/>
            </w:r>
            <w:r w:rsidRPr="00ED780F">
              <w:t>z obszarem LGD dłużej</w:t>
            </w:r>
            <w:r w:rsidR="000C65CA" w:rsidRPr="00ED780F">
              <w:t xml:space="preserve"> </w:t>
            </w:r>
            <w:r w:rsidRPr="00ED780F">
              <w:t xml:space="preserve">niż 2 </w:t>
            </w:r>
            <w:r w:rsidR="000C65CA" w:rsidRPr="00ED780F">
              <w:t>lata</w:t>
            </w:r>
            <w:r w:rsidRPr="00ED780F">
              <w:t>.</w:t>
            </w:r>
          </w:p>
          <w:p w14:paraId="6DFDDF48" w14:textId="0F28CC44" w:rsidR="00EB6DF3" w:rsidRPr="00ED780F" w:rsidRDefault="00EB6DF3" w:rsidP="00F65D72">
            <w:pPr>
              <w:jc w:val="both"/>
            </w:pPr>
          </w:p>
        </w:tc>
        <w:tc>
          <w:tcPr>
            <w:tcW w:w="4528" w:type="dxa"/>
          </w:tcPr>
          <w:p w14:paraId="2E492D74" w14:textId="5435B336" w:rsidR="00EB6DF3" w:rsidRPr="00ED780F" w:rsidRDefault="00EB6DF3" w:rsidP="00F65D72">
            <w:pPr>
              <w:jc w:val="both"/>
            </w:pPr>
            <w:r w:rsidRPr="00ED780F">
              <w:rPr>
                <w:b/>
                <w:bCs/>
              </w:rPr>
              <w:t>0 pkt.</w:t>
            </w:r>
            <w:r w:rsidR="007D4161" w:rsidRPr="00ED780F">
              <w:t xml:space="preserve"> – </w:t>
            </w:r>
            <w:r w:rsidR="0055010D" w:rsidRPr="00ED780F">
              <w:t>od</w:t>
            </w:r>
            <w:r w:rsidR="002C5997" w:rsidRPr="00ED780F">
              <w:t xml:space="preserve"> </w:t>
            </w:r>
            <w:r w:rsidR="0055010D" w:rsidRPr="00ED780F">
              <w:t xml:space="preserve">roku </w:t>
            </w:r>
            <w:r w:rsidR="007D4161" w:rsidRPr="00ED780F">
              <w:t>i nie więcej niż 2 lata.</w:t>
            </w:r>
          </w:p>
          <w:p w14:paraId="5800E1BC" w14:textId="77777777" w:rsidR="00EB6DF3" w:rsidRPr="00ED780F" w:rsidRDefault="00EB6DF3" w:rsidP="00F65D72">
            <w:pPr>
              <w:jc w:val="both"/>
            </w:pPr>
          </w:p>
          <w:p w14:paraId="48618B17" w14:textId="468FC56C" w:rsidR="00EB6DF3" w:rsidRPr="00ED780F" w:rsidRDefault="004274E2" w:rsidP="00F65D72">
            <w:pPr>
              <w:jc w:val="both"/>
            </w:pPr>
            <w:r w:rsidRPr="00ED780F">
              <w:rPr>
                <w:b/>
                <w:bCs/>
              </w:rPr>
              <w:t>2</w:t>
            </w:r>
            <w:r w:rsidR="00EB6DF3" w:rsidRPr="00ED780F">
              <w:rPr>
                <w:b/>
                <w:bCs/>
              </w:rPr>
              <w:t xml:space="preserve"> pkt.</w:t>
            </w:r>
            <w:r w:rsidR="00EB6DF3" w:rsidRPr="00ED780F">
              <w:t xml:space="preserve"> – powyżej </w:t>
            </w:r>
            <w:r w:rsidR="000C65CA" w:rsidRPr="00ED780F">
              <w:t>2 lat</w:t>
            </w:r>
            <w:r w:rsidR="00EB6DF3" w:rsidRPr="00ED780F">
              <w:t xml:space="preserve">, nie więcej niż </w:t>
            </w:r>
            <w:r w:rsidR="000C65CA" w:rsidRPr="00ED780F">
              <w:t>3</w:t>
            </w:r>
            <w:r w:rsidR="00EB6DF3" w:rsidRPr="00ED780F">
              <w:t xml:space="preserve"> lata.</w:t>
            </w:r>
          </w:p>
          <w:p w14:paraId="31FAB5BA" w14:textId="77777777" w:rsidR="00EB6DF3" w:rsidRPr="00ED780F" w:rsidRDefault="00EB6DF3" w:rsidP="00F65D72">
            <w:pPr>
              <w:jc w:val="both"/>
            </w:pPr>
          </w:p>
          <w:p w14:paraId="3F6BB203" w14:textId="4847D377" w:rsidR="00EB6DF3" w:rsidRPr="00ED780F" w:rsidRDefault="004274E2" w:rsidP="00F65D72">
            <w:pPr>
              <w:jc w:val="both"/>
              <w:rPr>
                <w:b/>
                <w:bCs/>
              </w:rPr>
            </w:pPr>
            <w:r w:rsidRPr="00ED780F">
              <w:rPr>
                <w:b/>
                <w:bCs/>
              </w:rPr>
              <w:t>4</w:t>
            </w:r>
            <w:r w:rsidR="00EB6DF3" w:rsidRPr="00ED780F">
              <w:rPr>
                <w:b/>
                <w:bCs/>
              </w:rPr>
              <w:t xml:space="preserve"> pkt.</w:t>
            </w:r>
            <w:r w:rsidR="00EB6DF3" w:rsidRPr="00ED780F">
              <w:t xml:space="preserve"> – powyżej </w:t>
            </w:r>
            <w:r w:rsidR="000C65CA" w:rsidRPr="00ED780F">
              <w:t>3</w:t>
            </w:r>
            <w:r w:rsidR="00EB6DF3" w:rsidRPr="00ED780F">
              <w:t xml:space="preserve"> lat.</w:t>
            </w:r>
          </w:p>
        </w:tc>
        <w:tc>
          <w:tcPr>
            <w:tcW w:w="5379" w:type="dxa"/>
          </w:tcPr>
          <w:p w14:paraId="2B3109C5" w14:textId="77777777" w:rsidR="000C65CA" w:rsidRPr="00ED780F" w:rsidRDefault="000C65CA" w:rsidP="000C65CA">
            <w:pPr>
              <w:jc w:val="both"/>
              <w:rPr>
                <w:b/>
                <w:bCs/>
              </w:rPr>
            </w:pPr>
            <w:r w:rsidRPr="00ED780F">
              <w:rPr>
                <w:b/>
                <w:bCs/>
              </w:rPr>
              <w:t>Źródła informacji przy ocenie:</w:t>
            </w:r>
          </w:p>
          <w:p w14:paraId="37CFD4B5" w14:textId="12727E94" w:rsidR="00EB6DF3" w:rsidRPr="00ED780F" w:rsidRDefault="000C65CA" w:rsidP="000C65CA">
            <w:pPr>
              <w:jc w:val="both"/>
            </w:pPr>
            <w:r w:rsidRPr="00ED780F">
              <w:t>Dokument</w:t>
            </w:r>
            <w:r w:rsidR="00895B62" w:rsidRPr="00ED780F">
              <w:t>y</w:t>
            </w:r>
            <w:r w:rsidRPr="00ED780F">
              <w:t xml:space="preserve"> złożone wraz z wnioskiem o przyznanie pomocy </w:t>
            </w:r>
            <w:r w:rsidR="00895B62" w:rsidRPr="00ED780F">
              <w:t xml:space="preserve">– zaświadczenie </w:t>
            </w:r>
            <w:r w:rsidRPr="00ED780F">
              <w:t>o zameldowaniu</w:t>
            </w:r>
            <w:r w:rsidR="00895B62" w:rsidRPr="00ED780F">
              <w:t xml:space="preserve"> na pobyt stały lub czasowy.</w:t>
            </w:r>
          </w:p>
          <w:p w14:paraId="552283F5" w14:textId="77777777" w:rsidR="000C65CA" w:rsidRPr="00ED780F" w:rsidRDefault="000C65CA" w:rsidP="000C65CA">
            <w:pPr>
              <w:jc w:val="both"/>
              <w:rPr>
                <w:b/>
                <w:bCs/>
              </w:rPr>
            </w:pPr>
          </w:p>
          <w:p w14:paraId="63057D76" w14:textId="77777777" w:rsidR="000C65CA" w:rsidRPr="00ED780F" w:rsidRDefault="000C65CA" w:rsidP="000C65CA">
            <w:pPr>
              <w:jc w:val="both"/>
              <w:rPr>
                <w:b/>
                <w:bCs/>
              </w:rPr>
            </w:pPr>
            <w:r w:rsidRPr="00ED780F">
              <w:rPr>
                <w:b/>
                <w:bCs/>
              </w:rPr>
              <w:t>Zgodność z zapisami w LSR:</w:t>
            </w:r>
          </w:p>
          <w:p w14:paraId="7210118A" w14:textId="7E498BC1" w:rsidR="000C65CA" w:rsidRPr="00ED780F" w:rsidRDefault="000C65CA" w:rsidP="000C65CA">
            <w:pPr>
              <w:jc w:val="both"/>
              <w:rPr>
                <w:b/>
                <w:bCs/>
              </w:rPr>
            </w:pPr>
            <w:r w:rsidRPr="00ED780F">
              <w:t>Premiowanie Wnioskodawców, którzy</w:t>
            </w:r>
            <w:r w:rsidR="004B7AC6" w:rsidRPr="00ED780F">
              <w:t xml:space="preserve"> mają siedzibę/</w:t>
            </w:r>
            <w:r w:rsidRPr="00ED780F">
              <w:t xml:space="preserve"> mieszkają / funkcjonują / prowadzą działalność </w:t>
            </w:r>
            <w:r w:rsidR="00593352" w:rsidRPr="00ED780F">
              <w:t xml:space="preserve">                      </w:t>
            </w:r>
            <w:r w:rsidRPr="00ED780F">
              <w:t>na obszarze LSR dłużej niż 2 lata.</w:t>
            </w:r>
          </w:p>
        </w:tc>
      </w:tr>
    </w:tbl>
    <w:p w14:paraId="7D21515D" w14:textId="77777777" w:rsidR="00C27204" w:rsidRPr="00ED780F" w:rsidRDefault="00C27204" w:rsidP="00C27204">
      <w:pPr>
        <w:jc w:val="center"/>
      </w:pPr>
    </w:p>
    <w:p w14:paraId="124C6642" w14:textId="77777777" w:rsidR="0053653F" w:rsidRPr="00ED780F" w:rsidRDefault="0053653F" w:rsidP="00D03A60"/>
    <w:p w14:paraId="22A82D5F" w14:textId="54BE7B91" w:rsidR="0053653F" w:rsidRPr="00ED780F" w:rsidRDefault="0053653F" w:rsidP="00D904DA">
      <w:r w:rsidRPr="00ED780F">
        <w:t xml:space="preserve">Maksymalna, możliwa do uzyskania w ramach oceny liczba punktów wynosi – </w:t>
      </w:r>
      <w:r w:rsidR="00760973">
        <w:t>…..</w:t>
      </w:r>
      <w:r w:rsidR="00D904DA" w:rsidRPr="00ED780F">
        <w:t>.  Minimum punktowe, warunkujące</w:t>
      </w:r>
      <w:r w:rsidRPr="00ED780F">
        <w:t xml:space="preserve"> wpisani</w:t>
      </w:r>
      <w:r w:rsidR="00D904DA" w:rsidRPr="00ED780F">
        <w:t>e</w:t>
      </w:r>
      <w:r w:rsidRPr="00ED780F">
        <w:t xml:space="preserve"> projektu na listę rankingową</w:t>
      </w:r>
      <w:r w:rsidR="00020C2D" w:rsidRPr="00ED780F">
        <w:t xml:space="preserve"> wynosi </w:t>
      </w:r>
      <w:r w:rsidR="00232215">
        <w:t xml:space="preserve">- </w:t>
      </w:r>
      <w:r w:rsidR="00760973">
        <w:t>….</w:t>
      </w:r>
      <w:r w:rsidR="00020C2D" w:rsidRPr="00ED780F">
        <w:t xml:space="preserve">.         </w:t>
      </w:r>
      <w:r w:rsidRPr="00ED780F">
        <w:t xml:space="preserve"> Punkty w opisie danego kryterium nie sumują się.</w:t>
      </w:r>
    </w:p>
    <w:p w14:paraId="2D9F5273" w14:textId="4B944827" w:rsidR="0053653F" w:rsidRPr="00ED780F" w:rsidRDefault="00D904DA" w:rsidP="00D904DA">
      <w:r w:rsidRPr="00ED780F">
        <w:t>P</w:t>
      </w:r>
      <w:r w:rsidR="0053653F" w:rsidRPr="00ED780F">
        <w:t>rocedura postępowania w przypadku operacji, które uzyskały tę samą liczbę punktów: w przypadku uzyskania jednakowej liczby punktów przez dwie</w:t>
      </w:r>
      <w:r w:rsidRPr="00ED780F">
        <w:t xml:space="preserve"> </w:t>
      </w:r>
      <w:r w:rsidR="0053653F" w:rsidRPr="00ED780F">
        <w:t xml:space="preserve">lub więcej operacji, </w:t>
      </w:r>
      <w:r w:rsidR="004F3B81" w:rsidRPr="00ED780F">
        <w:br/>
      </w:r>
      <w:r w:rsidR="0053653F" w:rsidRPr="00ED780F">
        <w:t>o kolejności na liście decydują kryteria rozstrzygające opisane w Lokalnych Kryteriach Wyboru i Regulaminie Naboru</w:t>
      </w:r>
      <w:r w:rsidRPr="00ED780F">
        <w:t xml:space="preserve">, </w:t>
      </w:r>
      <w:r w:rsidR="0053653F" w:rsidRPr="00ED780F">
        <w:t>a w</w:t>
      </w:r>
      <w:r w:rsidRPr="00ED780F">
        <w:t xml:space="preserve"> </w:t>
      </w:r>
      <w:r w:rsidR="0053653F" w:rsidRPr="00ED780F">
        <w:t>następnej kolejności przy równym rozkładzie punktów data i godzina złożenia wniosku na platformie usług elektronicznych ARiMR</w:t>
      </w:r>
      <w:r w:rsidRPr="00ED780F">
        <w:t>.</w:t>
      </w:r>
    </w:p>
    <w:sectPr w:rsidR="0053653F" w:rsidRPr="00ED780F" w:rsidSect="00C27204">
      <w:headerReference w:type="default" r:id="rId8"/>
      <w:pgSz w:w="16840" w:h="11910" w:orient="landscape" w:code="9"/>
      <w:pgMar w:top="1622" w:right="658" w:bottom="1179" w:left="641" w:header="1985" w:footer="992"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24462" w14:textId="77777777" w:rsidR="00B37D87" w:rsidRDefault="00B37D87">
      <w:r>
        <w:separator/>
      </w:r>
    </w:p>
  </w:endnote>
  <w:endnote w:type="continuationSeparator" w:id="0">
    <w:p w14:paraId="1D863ABA" w14:textId="77777777" w:rsidR="00B37D87" w:rsidRDefault="00B37D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Liberation Serif">
    <w:altName w:val="Times New Roman"/>
    <w:charset w:val="01"/>
    <w:family w:val="roman"/>
    <w:pitch w:val="variable"/>
  </w:font>
  <w:font w:name="Noto Serif CJK SC">
    <w:altName w:val="Times New Roman"/>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Andale Sans UI">
    <w:altName w:val="Times New Roman"/>
    <w:charset w:val="00"/>
    <w:family w:val="auto"/>
    <w:pitch w:val="variable"/>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B740F" w14:textId="77777777" w:rsidR="00B37D87" w:rsidRDefault="00B37D87">
      <w:r>
        <w:separator/>
      </w:r>
    </w:p>
  </w:footnote>
  <w:footnote w:type="continuationSeparator" w:id="0">
    <w:p w14:paraId="4CCF5F26" w14:textId="77777777" w:rsidR="00B37D87" w:rsidRDefault="00B37D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3A2C5" w14:textId="74CD92D4" w:rsidR="000956C6" w:rsidRDefault="008E7BFE">
    <w:pPr>
      <w:pStyle w:val="Tekstpodstawowy"/>
      <w:spacing w:line="14" w:lineRule="auto"/>
      <w:ind w:left="0"/>
      <w:rPr>
        <w:sz w:val="20"/>
      </w:rPr>
    </w:pPr>
    <w:r>
      <w:rPr>
        <w:noProof/>
        <w:lang w:eastAsia="pl-PL"/>
      </w:rPr>
      <w:drawing>
        <wp:anchor distT="0" distB="0" distL="114300" distR="114300" simplePos="0" relativeHeight="483482624" behindDoc="0" locked="0" layoutInCell="1" allowOverlap="1" wp14:anchorId="75480192" wp14:editId="7D72D4D5">
          <wp:simplePos x="0" y="0"/>
          <wp:positionH relativeFrom="margin">
            <wp:posOffset>5056505</wp:posOffset>
          </wp:positionH>
          <wp:positionV relativeFrom="paragraph">
            <wp:posOffset>-638810</wp:posOffset>
          </wp:positionV>
          <wp:extent cx="1516380" cy="290138"/>
          <wp:effectExtent l="0" t="0" r="0" b="0"/>
          <wp:wrapNone/>
          <wp:docPr id="1333674505"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6380" cy="290138"/>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pl-PL"/>
      </w:rPr>
      <w:drawing>
        <wp:anchor distT="0" distB="0" distL="0" distR="0" simplePos="0" relativeHeight="483479552" behindDoc="1" locked="0" layoutInCell="1" allowOverlap="1" wp14:anchorId="101C7450" wp14:editId="0B3E04BD">
          <wp:simplePos x="0" y="0"/>
          <wp:positionH relativeFrom="page">
            <wp:posOffset>3172460</wp:posOffset>
          </wp:positionH>
          <wp:positionV relativeFrom="page">
            <wp:posOffset>422910</wp:posOffset>
          </wp:positionV>
          <wp:extent cx="951230" cy="572770"/>
          <wp:effectExtent l="0" t="0" r="0" b="0"/>
          <wp:wrapNone/>
          <wp:docPr id="1544280078"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 name="image3.jpeg"/>
                  <pic:cNvPicPr/>
                </pic:nvPicPr>
                <pic:blipFill>
                  <a:blip r:embed="rId2" cstate="print"/>
                  <a:stretch>
                    <a:fillRect/>
                  </a:stretch>
                </pic:blipFill>
                <pic:spPr>
                  <a:xfrm>
                    <a:off x="0" y="0"/>
                    <a:ext cx="951230" cy="572770"/>
                  </a:xfrm>
                  <a:prstGeom prst="rect">
                    <a:avLst/>
                  </a:prstGeom>
                </pic:spPr>
              </pic:pic>
            </a:graphicData>
          </a:graphic>
        </wp:anchor>
      </w:drawing>
    </w:r>
    <w:r>
      <w:rPr>
        <w:noProof/>
        <w:lang w:eastAsia="pl-PL"/>
      </w:rPr>
      <w:drawing>
        <wp:anchor distT="0" distB="0" distL="114300" distR="114300" simplePos="0" relativeHeight="483481600" behindDoc="0" locked="0" layoutInCell="1" allowOverlap="1" wp14:anchorId="57DD0DEF" wp14:editId="573418E4">
          <wp:simplePos x="0" y="0"/>
          <wp:positionH relativeFrom="margin">
            <wp:posOffset>7409815</wp:posOffset>
          </wp:positionH>
          <wp:positionV relativeFrom="paragraph">
            <wp:posOffset>-848360</wp:posOffset>
          </wp:positionV>
          <wp:extent cx="2141316" cy="685800"/>
          <wp:effectExtent l="0" t="0" r="0" b="0"/>
          <wp:wrapNone/>
          <wp:docPr id="137149949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141316" cy="6858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pl-PL"/>
      </w:rPr>
      <w:drawing>
        <wp:anchor distT="0" distB="0" distL="114300" distR="114300" simplePos="0" relativeHeight="483483648" behindDoc="0" locked="0" layoutInCell="1" allowOverlap="1" wp14:anchorId="2C17313F" wp14:editId="28C22043">
          <wp:simplePos x="0" y="0"/>
          <wp:positionH relativeFrom="margin">
            <wp:posOffset>294004</wp:posOffset>
          </wp:positionH>
          <wp:positionV relativeFrom="paragraph">
            <wp:posOffset>-963295</wp:posOffset>
          </wp:positionV>
          <wp:extent cx="1530777" cy="822960"/>
          <wp:effectExtent l="0" t="0" r="0" b="0"/>
          <wp:wrapNone/>
          <wp:docPr id="1057969538"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31511" cy="82335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A543E4"/>
    <w:multiLevelType w:val="multilevel"/>
    <w:tmpl w:val="730C2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99679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6C6"/>
    <w:rsid w:val="00001FF9"/>
    <w:rsid w:val="00014B4B"/>
    <w:rsid w:val="0002081D"/>
    <w:rsid w:val="00020C2D"/>
    <w:rsid w:val="00035659"/>
    <w:rsid w:val="000367C4"/>
    <w:rsid w:val="00043AA7"/>
    <w:rsid w:val="00044D15"/>
    <w:rsid w:val="00046241"/>
    <w:rsid w:val="00050DD9"/>
    <w:rsid w:val="000540CF"/>
    <w:rsid w:val="000956C6"/>
    <w:rsid w:val="000A421F"/>
    <w:rsid w:val="000B1E64"/>
    <w:rsid w:val="000C65CA"/>
    <w:rsid w:val="000D1C67"/>
    <w:rsid w:val="001057A3"/>
    <w:rsid w:val="001057C7"/>
    <w:rsid w:val="00111FCC"/>
    <w:rsid w:val="00117F13"/>
    <w:rsid w:val="00136722"/>
    <w:rsid w:val="001404B3"/>
    <w:rsid w:val="00145094"/>
    <w:rsid w:val="00145A85"/>
    <w:rsid w:val="00145BE9"/>
    <w:rsid w:val="00161D81"/>
    <w:rsid w:val="00162843"/>
    <w:rsid w:val="0016542F"/>
    <w:rsid w:val="00171BFB"/>
    <w:rsid w:val="0018048C"/>
    <w:rsid w:val="00182DB8"/>
    <w:rsid w:val="0019074F"/>
    <w:rsid w:val="0019204B"/>
    <w:rsid w:val="00192702"/>
    <w:rsid w:val="00195B37"/>
    <w:rsid w:val="00196A12"/>
    <w:rsid w:val="001A50BD"/>
    <w:rsid w:val="001D38A0"/>
    <w:rsid w:val="001D5246"/>
    <w:rsid w:val="001E51C2"/>
    <w:rsid w:val="001F0F06"/>
    <w:rsid w:val="001F2A95"/>
    <w:rsid w:val="0021168A"/>
    <w:rsid w:val="00232215"/>
    <w:rsid w:val="002427B7"/>
    <w:rsid w:val="00243AF1"/>
    <w:rsid w:val="00246CC8"/>
    <w:rsid w:val="0026201F"/>
    <w:rsid w:val="00264B7D"/>
    <w:rsid w:val="00265A35"/>
    <w:rsid w:val="00270055"/>
    <w:rsid w:val="00270C40"/>
    <w:rsid w:val="00277EA0"/>
    <w:rsid w:val="002864AC"/>
    <w:rsid w:val="00294879"/>
    <w:rsid w:val="00297730"/>
    <w:rsid w:val="002A2F1B"/>
    <w:rsid w:val="002B21BD"/>
    <w:rsid w:val="002B4DB3"/>
    <w:rsid w:val="002C5997"/>
    <w:rsid w:val="002F3B93"/>
    <w:rsid w:val="0030304C"/>
    <w:rsid w:val="003062A1"/>
    <w:rsid w:val="0031333C"/>
    <w:rsid w:val="0031384C"/>
    <w:rsid w:val="003149B7"/>
    <w:rsid w:val="00316DBD"/>
    <w:rsid w:val="003170F2"/>
    <w:rsid w:val="00325C07"/>
    <w:rsid w:val="00332A1E"/>
    <w:rsid w:val="00394F64"/>
    <w:rsid w:val="00396D8F"/>
    <w:rsid w:val="003B3A89"/>
    <w:rsid w:val="003C32A5"/>
    <w:rsid w:val="003C4522"/>
    <w:rsid w:val="003C65E0"/>
    <w:rsid w:val="003E4566"/>
    <w:rsid w:val="003E6803"/>
    <w:rsid w:val="003F06E4"/>
    <w:rsid w:val="004055EC"/>
    <w:rsid w:val="00417247"/>
    <w:rsid w:val="0042111C"/>
    <w:rsid w:val="004274E2"/>
    <w:rsid w:val="00432343"/>
    <w:rsid w:val="00442595"/>
    <w:rsid w:val="00446609"/>
    <w:rsid w:val="00455BA7"/>
    <w:rsid w:val="00456178"/>
    <w:rsid w:val="00463D8A"/>
    <w:rsid w:val="0047704B"/>
    <w:rsid w:val="004808D4"/>
    <w:rsid w:val="00491481"/>
    <w:rsid w:val="00492793"/>
    <w:rsid w:val="00496CF5"/>
    <w:rsid w:val="004A0383"/>
    <w:rsid w:val="004A4B0E"/>
    <w:rsid w:val="004B058D"/>
    <w:rsid w:val="004B7AC6"/>
    <w:rsid w:val="004C720D"/>
    <w:rsid w:val="004D7E96"/>
    <w:rsid w:val="004E4C69"/>
    <w:rsid w:val="004F37D8"/>
    <w:rsid w:val="004F3B81"/>
    <w:rsid w:val="00500B03"/>
    <w:rsid w:val="00521527"/>
    <w:rsid w:val="0052599F"/>
    <w:rsid w:val="0053653F"/>
    <w:rsid w:val="00537556"/>
    <w:rsid w:val="005410C5"/>
    <w:rsid w:val="00546250"/>
    <w:rsid w:val="0055010D"/>
    <w:rsid w:val="005526F5"/>
    <w:rsid w:val="00554BEE"/>
    <w:rsid w:val="00560DE7"/>
    <w:rsid w:val="00571FBB"/>
    <w:rsid w:val="00584B6D"/>
    <w:rsid w:val="005909B9"/>
    <w:rsid w:val="00593352"/>
    <w:rsid w:val="00595B08"/>
    <w:rsid w:val="005D0D3B"/>
    <w:rsid w:val="005D3129"/>
    <w:rsid w:val="005E63F3"/>
    <w:rsid w:val="006001FC"/>
    <w:rsid w:val="00606D81"/>
    <w:rsid w:val="006317D0"/>
    <w:rsid w:val="0064157A"/>
    <w:rsid w:val="006533FB"/>
    <w:rsid w:val="0065482C"/>
    <w:rsid w:val="00660D4B"/>
    <w:rsid w:val="00661AB6"/>
    <w:rsid w:val="00675AA5"/>
    <w:rsid w:val="00676195"/>
    <w:rsid w:val="006827BA"/>
    <w:rsid w:val="00682FB8"/>
    <w:rsid w:val="00685827"/>
    <w:rsid w:val="00690351"/>
    <w:rsid w:val="00691FB5"/>
    <w:rsid w:val="006B18D0"/>
    <w:rsid w:val="006B2AF9"/>
    <w:rsid w:val="006B34D2"/>
    <w:rsid w:val="006B3769"/>
    <w:rsid w:val="006C2D3F"/>
    <w:rsid w:val="006C7FD3"/>
    <w:rsid w:val="006D0DE1"/>
    <w:rsid w:val="007022B4"/>
    <w:rsid w:val="0070358E"/>
    <w:rsid w:val="0070588C"/>
    <w:rsid w:val="007117ED"/>
    <w:rsid w:val="00714ABD"/>
    <w:rsid w:val="0071553F"/>
    <w:rsid w:val="007228FF"/>
    <w:rsid w:val="0072408A"/>
    <w:rsid w:val="00732778"/>
    <w:rsid w:val="00734F9C"/>
    <w:rsid w:val="007354A7"/>
    <w:rsid w:val="00760973"/>
    <w:rsid w:val="00762009"/>
    <w:rsid w:val="00765880"/>
    <w:rsid w:val="007854DE"/>
    <w:rsid w:val="007D4161"/>
    <w:rsid w:val="007D4924"/>
    <w:rsid w:val="007D6DA4"/>
    <w:rsid w:val="007E5234"/>
    <w:rsid w:val="007F2556"/>
    <w:rsid w:val="00805012"/>
    <w:rsid w:val="00805350"/>
    <w:rsid w:val="00822B70"/>
    <w:rsid w:val="008460D1"/>
    <w:rsid w:val="00852B5F"/>
    <w:rsid w:val="008629A0"/>
    <w:rsid w:val="00867A87"/>
    <w:rsid w:val="00892BBE"/>
    <w:rsid w:val="0089594C"/>
    <w:rsid w:val="00895B62"/>
    <w:rsid w:val="008C0E75"/>
    <w:rsid w:val="008D501D"/>
    <w:rsid w:val="008D5484"/>
    <w:rsid w:val="008E0A5F"/>
    <w:rsid w:val="008E30F8"/>
    <w:rsid w:val="008E7BFE"/>
    <w:rsid w:val="00902F2D"/>
    <w:rsid w:val="00905966"/>
    <w:rsid w:val="00917FCE"/>
    <w:rsid w:val="00943D82"/>
    <w:rsid w:val="009504D2"/>
    <w:rsid w:val="009511BC"/>
    <w:rsid w:val="00964CE1"/>
    <w:rsid w:val="00976824"/>
    <w:rsid w:val="00983380"/>
    <w:rsid w:val="00985D3A"/>
    <w:rsid w:val="00986ADD"/>
    <w:rsid w:val="009A7250"/>
    <w:rsid w:val="009D04A6"/>
    <w:rsid w:val="009F5EE1"/>
    <w:rsid w:val="009F7C2A"/>
    <w:rsid w:val="00A214D8"/>
    <w:rsid w:val="00A27607"/>
    <w:rsid w:val="00A30473"/>
    <w:rsid w:val="00A370E9"/>
    <w:rsid w:val="00A50AD5"/>
    <w:rsid w:val="00A6279D"/>
    <w:rsid w:val="00A9677C"/>
    <w:rsid w:val="00AB1C71"/>
    <w:rsid w:val="00AB5946"/>
    <w:rsid w:val="00AC1419"/>
    <w:rsid w:val="00AD56BA"/>
    <w:rsid w:val="00AD791A"/>
    <w:rsid w:val="00AE4D75"/>
    <w:rsid w:val="00AF50A7"/>
    <w:rsid w:val="00B13D5A"/>
    <w:rsid w:val="00B140DB"/>
    <w:rsid w:val="00B23022"/>
    <w:rsid w:val="00B25C7A"/>
    <w:rsid w:val="00B33447"/>
    <w:rsid w:val="00B37D87"/>
    <w:rsid w:val="00B47055"/>
    <w:rsid w:val="00B560CE"/>
    <w:rsid w:val="00B56164"/>
    <w:rsid w:val="00B60887"/>
    <w:rsid w:val="00B63560"/>
    <w:rsid w:val="00B661F6"/>
    <w:rsid w:val="00B70686"/>
    <w:rsid w:val="00B72174"/>
    <w:rsid w:val="00B82A19"/>
    <w:rsid w:val="00B87D74"/>
    <w:rsid w:val="00BA7040"/>
    <w:rsid w:val="00BA7CA4"/>
    <w:rsid w:val="00BB65E7"/>
    <w:rsid w:val="00BC42C9"/>
    <w:rsid w:val="00BD54DB"/>
    <w:rsid w:val="00BE377A"/>
    <w:rsid w:val="00BE7DA6"/>
    <w:rsid w:val="00BF747E"/>
    <w:rsid w:val="00C01CCA"/>
    <w:rsid w:val="00C06DDD"/>
    <w:rsid w:val="00C14684"/>
    <w:rsid w:val="00C24E1F"/>
    <w:rsid w:val="00C27204"/>
    <w:rsid w:val="00C4489A"/>
    <w:rsid w:val="00C5761E"/>
    <w:rsid w:val="00C63CF3"/>
    <w:rsid w:val="00C669FF"/>
    <w:rsid w:val="00C67479"/>
    <w:rsid w:val="00C739AA"/>
    <w:rsid w:val="00C76EFC"/>
    <w:rsid w:val="00C872D2"/>
    <w:rsid w:val="00C93640"/>
    <w:rsid w:val="00C9459E"/>
    <w:rsid w:val="00CC41A0"/>
    <w:rsid w:val="00CD4978"/>
    <w:rsid w:val="00CE7451"/>
    <w:rsid w:val="00CF7756"/>
    <w:rsid w:val="00D03A60"/>
    <w:rsid w:val="00D252B1"/>
    <w:rsid w:val="00D31800"/>
    <w:rsid w:val="00D61FD3"/>
    <w:rsid w:val="00D70055"/>
    <w:rsid w:val="00D74904"/>
    <w:rsid w:val="00D85CFB"/>
    <w:rsid w:val="00D904DA"/>
    <w:rsid w:val="00D96411"/>
    <w:rsid w:val="00DA4C60"/>
    <w:rsid w:val="00DB0C7D"/>
    <w:rsid w:val="00DB3147"/>
    <w:rsid w:val="00DB6996"/>
    <w:rsid w:val="00DC4054"/>
    <w:rsid w:val="00DC680F"/>
    <w:rsid w:val="00DD15E4"/>
    <w:rsid w:val="00DE1C85"/>
    <w:rsid w:val="00DF5F93"/>
    <w:rsid w:val="00DF7DEF"/>
    <w:rsid w:val="00E13B11"/>
    <w:rsid w:val="00E155F9"/>
    <w:rsid w:val="00E553B1"/>
    <w:rsid w:val="00E60B6D"/>
    <w:rsid w:val="00E906F4"/>
    <w:rsid w:val="00E95090"/>
    <w:rsid w:val="00EA64BB"/>
    <w:rsid w:val="00EA67F7"/>
    <w:rsid w:val="00EB15F1"/>
    <w:rsid w:val="00EB336C"/>
    <w:rsid w:val="00EB4064"/>
    <w:rsid w:val="00EB6DF3"/>
    <w:rsid w:val="00EC5C6E"/>
    <w:rsid w:val="00ED30EA"/>
    <w:rsid w:val="00ED780F"/>
    <w:rsid w:val="00EE7292"/>
    <w:rsid w:val="00EF06C7"/>
    <w:rsid w:val="00EF25E5"/>
    <w:rsid w:val="00F00015"/>
    <w:rsid w:val="00F238D0"/>
    <w:rsid w:val="00F3231B"/>
    <w:rsid w:val="00F37D97"/>
    <w:rsid w:val="00F44A51"/>
    <w:rsid w:val="00F47D40"/>
    <w:rsid w:val="00F52239"/>
    <w:rsid w:val="00F526F5"/>
    <w:rsid w:val="00F65D72"/>
    <w:rsid w:val="00F75B3B"/>
    <w:rsid w:val="00F80A77"/>
    <w:rsid w:val="00F90B20"/>
    <w:rsid w:val="00FA27D1"/>
    <w:rsid w:val="00FD11B3"/>
    <w:rsid w:val="00FE018C"/>
    <w:rsid w:val="00FF492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6E869D"/>
  <w15:docId w15:val="{C68C052F-F865-4AD1-959B-434C9331D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5761E"/>
    <w:rPr>
      <w:rFonts w:ascii="Times New Roman" w:eastAsia="Times New Roman" w:hAnsi="Times New Roman" w:cs="Times New Roman"/>
      <w:lang w:val="pl-PL"/>
    </w:rPr>
  </w:style>
  <w:style w:type="paragraph" w:styleId="Nagwek1">
    <w:name w:val="heading 1"/>
    <w:basedOn w:val="Normalny"/>
    <w:uiPriority w:val="9"/>
    <w:qFormat/>
    <w:pPr>
      <w:spacing w:line="275" w:lineRule="exact"/>
      <w:ind w:left="103"/>
      <w:outlineLvl w:val="0"/>
    </w:pPr>
    <w:rPr>
      <w:b/>
      <w:bCs/>
      <w:sz w:val="24"/>
      <w:szCs w:val="24"/>
    </w:rPr>
  </w:style>
  <w:style w:type="paragraph" w:styleId="Nagwek2">
    <w:name w:val="heading 2"/>
    <w:basedOn w:val="Normalny"/>
    <w:uiPriority w:val="9"/>
    <w:unhideWhenUsed/>
    <w:qFormat/>
    <w:pPr>
      <w:ind w:left="352"/>
      <w:jc w:val="both"/>
      <w:outlineLvl w:val="1"/>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link w:val="TekstpodstawowyZnak"/>
    <w:qFormat/>
    <w:pPr>
      <w:ind w:left="352"/>
    </w:pPr>
  </w:style>
  <w:style w:type="paragraph" w:styleId="Tytu">
    <w:name w:val="Title"/>
    <w:basedOn w:val="Normalny"/>
    <w:uiPriority w:val="10"/>
    <w:qFormat/>
    <w:pPr>
      <w:ind w:left="363" w:right="857"/>
      <w:jc w:val="center"/>
    </w:pPr>
    <w:rPr>
      <w:b/>
      <w:bCs/>
      <w:sz w:val="40"/>
      <w:szCs w:val="40"/>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ny"/>
    <w:link w:val="AkapitzlistZnak"/>
    <w:uiPriority w:val="34"/>
    <w:qFormat/>
    <w:pPr>
      <w:ind w:left="352"/>
    </w:pPr>
  </w:style>
  <w:style w:type="paragraph" w:customStyle="1" w:styleId="TableParagraph">
    <w:name w:val="Table Paragraph"/>
    <w:basedOn w:val="Normalny"/>
    <w:uiPriority w:val="1"/>
    <w:qFormat/>
  </w:style>
  <w:style w:type="paragraph" w:styleId="Nagwek">
    <w:name w:val="header"/>
    <w:basedOn w:val="Normalny"/>
    <w:link w:val="NagwekZnak"/>
    <w:unhideWhenUsed/>
    <w:qFormat/>
    <w:rsid w:val="00584B6D"/>
    <w:pPr>
      <w:tabs>
        <w:tab w:val="center" w:pos="4536"/>
        <w:tab w:val="right" w:pos="9072"/>
      </w:tabs>
    </w:pPr>
  </w:style>
  <w:style w:type="character" w:customStyle="1" w:styleId="NagwekZnak">
    <w:name w:val="Nagłówek Znak"/>
    <w:basedOn w:val="Domylnaczcionkaakapitu"/>
    <w:link w:val="Nagwek"/>
    <w:rsid w:val="00584B6D"/>
    <w:rPr>
      <w:rFonts w:ascii="Times New Roman" w:eastAsia="Times New Roman" w:hAnsi="Times New Roman" w:cs="Times New Roman"/>
      <w:lang w:val="pl-PL"/>
    </w:rPr>
  </w:style>
  <w:style w:type="paragraph" w:styleId="Stopka">
    <w:name w:val="footer"/>
    <w:basedOn w:val="Normalny"/>
    <w:link w:val="StopkaZnak"/>
    <w:uiPriority w:val="99"/>
    <w:unhideWhenUsed/>
    <w:rsid w:val="00584B6D"/>
    <w:pPr>
      <w:tabs>
        <w:tab w:val="center" w:pos="4536"/>
        <w:tab w:val="right" w:pos="9072"/>
      </w:tabs>
    </w:pPr>
  </w:style>
  <w:style w:type="character" w:customStyle="1" w:styleId="StopkaZnak">
    <w:name w:val="Stopka Znak"/>
    <w:basedOn w:val="Domylnaczcionkaakapitu"/>
    <w:link w:val="Stopka"/>
    <w:uiPriority w:val="99"/>
    <w:rsid w:val="00584B6D"/>
    <w:rPr>
      <w:rFonts w:ascii="Times New Roman" w:eastAsia="Times New Roman" w:hAnsi="Times New Roman" w:cs="Times New Roman"/>
      <w:lang w:val="pl-PL"/>
    </w:rPr>
  </w:style>
  <w:style w:type="paragraph" w:styleId="NormalnyWeb">
    <w:name w:val="Normal (Web)"/>
    <w:basedOn w:val="Normalny"/>
    <w:uiPriority w:val="99"/>
    <w:semiHidden/>
    <w:unhideWhenUsed/>
    <w:rsid w:val="00B23022"/>
    <w:pPr>
      <w:widowControl/>
      <w:autoSpaceDE/>
      <w:autoSpaceDN/>
      <w:spacing w:before="100" w:beforeAutospacing="1" w:after="100" w:afterAutospacing="1"/>
    </w:pPr>
    <w:rPr>
      <w:rFonts w:eastAsiaTheme="minorEastAsia"/>
      <w:sz w:val="24"/>
      <w:szCs w:val="24"/>
      <w:lang w:eastAsia="pl-PL"/>
    </w:rPr>
  </w:style>
  <w:style w:type="paragraph" w:customStyle="1" w:styleId="Zawartotabeli">
    <w:name w:val="Zawartość tabeli"/>
    <w:basedOn w:val="Normalny"/>
    <w:qFormat/>
    <w:rsid w:val="00B23022"/>
    <w:pPr>
      <w:suppressLineNumbers/>
      <w:suppressAutoHyphens/>
      <w:autoSpaceDE/>
      <w:autoSpaceDN/>
    </w:pPr>
    <w:rPr>
      <w:rFonts w:ascii="Liberation Serif" w:eastAsia="Noto Serif CJK SC" w:hAnsi="Liberation Serif" w:cs="Noto Sans Devanagari"/>
      <w:kern w:val="2"/>
      <w:sz w:val="24"/>
      <w:szCs w:val="24"/>
      <w:lang w:eastAsia="zh-CN" w:bidi="hi-IN"/>
    </w:rPr>
  </w:style>
  <w:style w:type="paragraph" w:styleId="Tekstprzypisukocowego">
    <w:name w:val="endnote text"/>
    <w:basedOn w:val="Normalny"/>
    <w:link w:val="TekstprzypisukocowegoZnak"/>
    <w:uiPriority w:val="99"/>
    <w:semiHidden/>
    <w:unhideWhenUsed/>
    <w:rsid w:val="00B23022"/>
    <w:rPr>
      <w:sz w:val="20"/>
      <w:szCs w:val="20"/>
    </w:rPr>
  </w:style>
  <w:style w:type="character" w:customStyle="1" w:styleId="TekstprzypisukocowegoZnak">
    <w:name w:val="Tekst przypisu końcowego Znak"/>
    <w:basedOn w:val="Domylnaczcionkaakapitu"/>
    <w:link w:val="Tekstprzypisukocowego"/>
    <w:uiPriority w:val="99"/>
    <w:semiHidden/>
    <w:rsid w:val="00B23022"/>
    <w:rPr>
      <w:rFonts w:ascii="Times New Roman" w:eastAsia="Times New Roman" w:hAnsi="Times New Roman" w:cs="Times New Roman"/>
      <w:sz w:val="20"/>
      <w:szCs w:val="20"/>
      <w:lang w:val="pl-PL"/>
    </w:rPr>
  </w:style>
  <w:style w:type="character" w:styleId="Odwoanieprzypisukocowego">
    <w:name w:val="endnote reference"/>
    <w:basedOn w:val="Domylnaczcionkaakapitu"/>
    <w:uiPriority w:val="99"/>
    <w:semiHidden/>
    <w:unhideWhenUsed/>
    <w:rsid w:val="00B23022"/>
    <w:rPr>
      <w:vertAlign w:val="superscript"/>
    </w:rPr>
  </w:style>
  <w:style w:type="paragraph" w:customStyle="1" w:styleId="msonormal0">
    <w:name w:val="msonormal"/>
    <w:basedOn w:val="Normalny"/>
    <w:rsid w:val="00B23022"/>
    <w:pPr>
      <w:widowControl/>
      <w:autoSpaceDE/>
      <w:autoSpaceDN/>
      <w:spacing w:before="100" w:beforeAutospacing="1" w:after="100" w:afterAutospacing="1"/>
    </w:pPr>
    <w:rPr>
      <w:sz w:val="24"/>
      <w:szCs w:val="24"/>
      <w:lang w:eastAsia="pl-PL"/>
    </w:rPr>
  </w:style>
  <w:style w:type="character" w:customStyle="1" w:styleId="TekstpodstawowyZnak">
    <w:name w:val="Tekst podstawowy Znak"/>
    <w:basedOn w:val="Domylnaczcionkaakapitu"/>
    <w:link w:val="Tekstpodstawowy"/>
    <w:rsid w:val="00B23022"/>
    <w:rPr>
      <w:rFonts w:ascii="Times New Roman" w:eastAsia="Times New Roman" w:hAnsi="Times New Roman" w:cs="Times New Roman"/>
      <w:lang w:val="pl-PL"/>
    </w:rPr>
  </w:style>
  <w:style w:type="paragraph" w:styleId="Legenda">
    <w:name w:val="caption"/>
    <w:basedOn w:val="Normalny"/>
    <w:semiHidden/>
    <w:unhideWhenUsed/>
    <w:qFormat/>
    <w:rsid w:val="00B23022"/>
    <w:pPr>
      <w:widowControl/>
      <w:suppressLineNumbers/>
      <w:suppressAutoHyphens/>
      <w:autoSpaceDE/>
      <w:autoSpaceDN/>
      <w:spacing w:before="120" w:after="120"/>
    </w:pPr>
    <w:rPr>
      <w:rFonts w:ascii="Liberation Serif" w:eastAsia="Noto Serif CJK SC" w:hAnsi="Liberation Serif" w:cs="Noto Sans Devanagari"/>
      <w:i/>
      <w:iCs/>
      <w:kern w:val="2"/>
      <w:sz w:val="24"/>
      <w:szCs w:val="24"/>
      <w:lang w:eastAsia="zh-CN" w:bidi="hi-IN"/>
    </w:rPr>
  </w:style>
  <w:style w:type="paragraph" w:styleId="Lista">
    <w:name w:val="List"/>
    <w:basedOn w:val="Tekstpodstawowy"/>
    <w:semiHidden/>
    <w:unhideWhenUsed/>
    <w:rsid w:val="00B23022"/>
    <w:pPr>
      <w:widowControl/>
      <w:suppressAutoHyphens/>
      <w:autoSpaceDE/>
      <w:autoSpaceDN/>
      <w:spacing w:after="140" w:line="276" w:lineRule="auto"/>
      <w:ind w:left="0"/>
    </w:pPr>
    <w:rPr>
      <w:rFonts w:ascii="Liberation Serif" w:eastAsia="Noto Serif CJK SC" w:hAnsi="Liberation Serif" w:cs="Noto Sans Devanagari"/>
      <w:kern w:val="2"/>
      <w:sz w:val="24"/>
      <w:szCs w:val="24"/>
      <w:lang w:eastAsia="zh-CN" w:bidi="hi-IN"/>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link w:val="Akapitzlist"/>
    <w:uiPriority w:val="34"/>
    <w:qFormat/>
    <w:locked/>
    <w:rsid w:val="00B23022"/>
    <w:rPr>
      <w:rFonts w:ascii="Times New Roman" w:eastAsia="Times New Roman" w:hAnsi="Times New Roman" w:cs="Times New Roman"/>
      <w:lang w:val="pl-PL"/>
    </w:rPr>
  </w:style>
  <w:style w:type="paragraph" w:customStyle="1" w:styleId="Indeks">
    <w:name w:val="Indeks"/>
    <w:basedOn w:val="Normalny"/>
    <w:qFormat/>
    <w:rsid w:val="00B23022"/>
    <w:pPr>
      <w:widowControl/>
      <w:suppressLineNumbers/>
      <w:suppressAutoHyphens/>
      <w:autoSpaceDE/>
      <w:autoSpaceDN/>
    </w:pPr>
    <w:rPr>
      <w:rFonts w:ascii="Liberation Serif" w:eastAsia="Noto Serif CJK SC" w:hAnsi="Liberation Serif" w:cs="Noto Sans Devanagari"/>
      <w:kern w:val="2"/>
      <w:sz w:val="24"/>
      <w:szCs w:val="24"/>
      <w:lang w:eastAsia="zh-CN" w:bidi="hi-IN"/>
    </w:rPr>
  </w:style>
  <w:style w:type="paragraph" w:customStyle="1" w:styleId="Nagwektabeli">
    <w:name w:val="Nagłówek tabeli"/>
    <w:basedOn w:val="Zawartotabeli"/>
    <w:qFormat/>
    <w:rsid w:val="00B23022"/>
    <w:pPr>
      <w:jc w:val="center"/>
    </w:pPr>
    <w:rPr>
      <w:b/>
      <w:bCs/>
    </w:rPr>
  </w:style>
  <w:style w:type="paragraph" w:customStyle="1" w:styleId="Standard">
    <w:name w:val="Standard"/>
    <w:rsid w:val="00805012"/>
    <w:pPr>
      <w:suppressAutoHyphens/>
      <w:autoSpaceDE/>
    </w:pPr>
    <w:rPr>
      <w:rFonts w:ascii="Times New Roman" w:eastAsia="Andale Sans UI" w:hAnsi="Times New Roman" w:cs="Tahoma"/>
      <w:kern w:val="3"/>
      <w:sz w:val="24"/>
      <w:szCs w:val="24"/>
      <w:lang w:val="de-DE" w:eastAsia="ja-JP" w:bidi="fa-IR"/>
    </w:rPr>
  </w:style>
  <w:style w:type="paragraph" w:styleId="Bezodstpw">
    <w:name w:val="No Spacing"/>
    <w:uiPriority w:val="1"/>
    <w:qFormat/>
    <w:rsid w:val="003E6803"/>
    <w:pPr>
      <w:widowControl/>
      <w:autoSpaceDE/>
      <w:autoSpaceDN/>
    </w:pPr>
    <w:rPr>
      <w:rFonts w:ascii="Calibri" w:eastAsia="Calibri" w:hAnsi="Calibri" w:cs="Calibri"/>
      <w:lang w:val="pl-PL" w:eastAsia="pl-PL"/>
    </w:rPr>
  </w:style>
  <w:style w:type="table" w:styleId="Tabela-Siatka">
    <w:name w:val="Table Grid"/>
    <w:basedOn w:val="Standardowy"/>
    <w:uiPriority w:val="39"/>
    <w:rsid w:val="002864AC"/>
    <w:pPr>
      <w:widowControl/>
      <w:autoSpaceDE/>
      <w:autoSpaceDN/>
    </w:pPr>
    <w:rPr>
      <w:kern w:val="2"/>
      <w:lang w:val="pl-PL"/>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2864AC"/>
    <w:rPr>
      <w:b/>
      <w:bCs/>
    </w:rPr>
  </w:style>
  <w:style w:type="character" w:styleId="Uwydatnienie">
    <w:name w:val="Emphasis"/>
    <w:basedOn w:val="Domylnaczcionkaakapitu"/>
    <w:uiPriority w:val="20"/>
    <w:qFormat/>
    <w:rsid w:val="002864A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302699">
      <w:bodyDiv w:val="1"/>
      <w:marLeft w:val="0"/>
      <w:marRight w:val="0"/>
      <w:marTop w:val="0"/>
      <w:marBottom w:val="0"/>
      <w:divBdr>
        <w:top w:val="none" w:sz="0" w:space="0" w:color="auto"/>
        <w:left w:val="none" w:sz="0" w:space="0" w:color="auto"/>
        <w:bottom w:val="none" w:sz="0" w:space="0" w:color="auto"/>
        <w:right w:val="none" w:sz="0" w:space="0" w:color="auto"/>
      </w:divBdr>
    </w:div>
    <w:div w:id="95366386">
      <w:bodyDiv w:val="1"/>
      <w:marLeft w:val="0"/>
      <w:marRight w:val="0"/>
      <w:marTop w:val="0"/>
      <w:marBottom w:val="0"/>
      <w:divBdr>
        <w:top w:val="none" w:sz="0" w:space="0" w:color="auto"/>
        <w:left w:val="none" w:sz="0" w:space="0" w:color="auto"/>
        <w:bottom w:val="none" w:sz="0" w:space="0" w:color="auto"/>
        <w:right w:val="none" w:sz="0" w:space="0" w:color="auto"/>
      </w:divBdr>
    </w:div>
    <w:div w:id="109865636">
      <w:bodyDiv w:val="1"/>
      <w:marLeft w:val="0"/>
      <w:marRight w:val="0"/>
      <w:marTop w:val="0"/>
      <w:marBottom w:val="0"/>
      <w:divBdr>
        <w:top w:val="none" w:sz="0" w:space="0" w:color="auto"/>
        <w:left w:val="none" w:sz="0" w:space="0" w:color="auto"/>
        <w:bottom w:val="none" w:sz="0" w:space="0" w:color="auto"/>
        <w:right w:val="none" w:sz="0" w:space="0" w:color="auto"/>
      </w:divBdr>
    </w:div>
    <w:div w:id="233515478">
      <w:bodyDiv w:val="1"/>
      <w:marLeft w:val="0"/>
      <w:marRight w:val="0"/>
      <w:marTop w:val="0"/>
      <w:marBottom w:val="0"/>
      <w:divBdr>
        <w:top w:val="none" w:sz="0" w:space="0" w:color="auto"/>
        <w:left w:val="none" w:sz="0" w:space="0" w:color="auto"/>
        <w:bottom w:val="none" w:sz="0" w:space="0" w:color="auto"/>
        <w:right w:val="none" w:sz="0" w:space="0" w:color="auto"/>
      </w:divBdr>
    </w:div>
    <w:div w:id="285964325">
      <w:bodyDiv w:val="1"/>
      <w:marLeft w:val="0"/>
      <w:marRight w:val="0"/>
      <w:marTop w:val="0"/>
      <w:marBottom w:val="0"/>
      <w:divBdr>
        <w:top w:val="none" w:sz="0" w:space="0" w:color="auto"/>
        <w:left w:val="none" w:sz="0" w:space="0" w:color="auto"/>
        <w:bottom w:val="none" w:sz="0" w:space="0" w:color="auto"/>
        <w:right w:val="none" w:sz="0" w:space="0" w:color="auto"/>
      </w:divBdr>
    </w:div>
    <w:div w:id="483005924">
      <w:bodyDiv w:val="1"/>
      <w:marLeft w:val="0"/>
      <w:marRight w:val="0"/>
      <w:marTop w:val="0"/>
      <w:marBottom w:val="0"/>
      <w:divBdr>
        <w:top w:val="none" w:sz="0" w:space="0" w:color="auto"/>
        <w:left w:val="none" w:sz="0" w:space="0" w:color="auto"/>
        <w:bottom w:val="none" w:sz="0" w:space="0" w:color="auto"/>
        <w:right w:val="none" w:sz="0" w:space="0" w:color="auto"/>
      </w:divBdr>
    </w:div>
    <w:div w:id="695546764">
      <w:bodyDiv w:val="1"/>
      <w:marLeft w:val="0"/>
      <w:marRight w:val="0"/>
      <w:marTop w:val="0"/>
      <w:marBottom w:val="0"/>
      <w:divBdr>
        <w:top w:val="none" w:sz="0" w:space="0" w:color="auto"/>
        <w:left w:val="none" w:sz="0" w:space="0" w:color="auto"/>
        <w:bottom w:val="none" w:sz="0" w:space="0" w:color="auto"/>
        <w:right w:val="none" w:sz="0" w:space="0" w:color="auto"/>
      </w:divBdr>
    </w:div>
    <w:div w:id="838690417">
      <w:bodyDiv w:val="1"/>
      <w:marLeft w:val="0"/>
      <w:marRight w:val="0"/>
      <w:marTop w:val="0"/>
      <w:marBottom w:val="0"/>
      <w:divBdr>
        <w:top w:val="none" w:sz="0" w:space="0" w:color="auto"/>
        <w:left w:val="none" w:sz="0" w:space="0" w:color="auto"/>
        <w:bottom w:val="none" w:sz="0" w:space="0" w:color="auto"/>
        <w:right w:val="none" w:sz="0" w:space="0" w:color="auto"/>
      </w:divBdr>
    </w:div>
    <w:div w:id="1197038302">
      <w:bodyDiv w:val="1"/>
      <w:marLeft w:val="0"/>
      <w:marRight w:val="0"/>
      <w:marTop w:val="0"/>
      <w:marBottom w:val="0"/>
      <w:divBdr>
        <w:top w:val="none" w:sz="0" w:space="0" w:color="auto"/>
        <w:left w:val="none" w:sz="0" w:space="0" w:color="auto"/>
        <w:bottom w:val="none" w:sz="0" w:space="0" w:color="auto"/>
        <w:right w:val="none" w:sz="0" w:space="0" w:color="auto"/>
      </w:divBdr>
    </w:div>
    <w:div w:id="1377898699">
      <w:bodyDiv w:val="1"/>
      <w:marLeft w:val="0"/>
      <w:marRight w:val="0"/>
      <w:marTop w:val="0"/>
      <w:marBottom w:val="0"/>
      <w:divBdr>
        <w:top w:val="none" w:sz="0" w:space="0" w:color="auto"/>
        <w:left w:val="none" w:sz="0" w:space="0" w:color="auto"/>
        <w:bottom w:val="none" w:sz="0" w:space="0" w:color="auto"/>
        <w:right w:val="none" w:sz="0" w:space="0" w:color="auto"/>
      </w:divBdr>
    </w:div>
    <w:div w:id="1389113602">
      <w:bodyDiv w:val="1"/>
      <w:marLeft w:val="0"/>
      <w:marRight w:val="0"/>
      <w:marTop w:val="0"/>
      <w:marBottom w:val="0"/>
      <w:divBdr>
        <w:top w:val="none" w:sz="0" w:space="0" w:color="auto"/>
        <w:left w:val="none" w:sz="0" w:space="0" w:color="auto"/>
        <w:bottom w:val="none" w:sz="0" w:space="0" w:color="auto"/>
        <w:right w:val="none" w:sz="0" w:space="0" w:color="auto"/>
      </w:divBdr>
    </w:div>
    <w:div w:id="1406145646">
      <w:bodyDiv w:val="1"/>
      <w:marLeft w:val="0"/>
      <w:marRight w:val="0"/>
      <w:marTop w:val="0"/>
      <w:marBottom w:val="0"/>
      <w:divBdr>
        <w:top w:val="none" w:sz="0" w:space="0" w:color="auto"/>
        <w:left w:val="none" w:sz="0" w:space="0" w:color="auto"/>
        <w:bottom w:val="none" w:sz="0" w:space="0" w:color="auto"/>
        <w:right w:val="none" w:sz="0" w:space="0" w:color="auto"/>
      </w:divBdr>
    </w:div>
    <w:div w:id="1607931879">
      <w:bodyDiv w:val="1"/>
      <w:marLeft w:val="0"/>
      <w:marRight w:val="0"/>
      <w:marTop w:val="0"/>
      <w:marBottom w:val="0"/>
      <w:divBdr>
        <w:top w:val="none" w:sz="0" w:space="0" w:color="auto"/>
        <w:left w:val="none" w:sz="0" w:space="0" w:color="auto"/>
        <w:bottom w:val="none" w:sz="0" w:space="0" w:color="auto"/>
        <w:right w:val="none" w:sz="0" w:space="0" w:color="auto"/>
      </w:divBdr>
    </w:div>
    <w:div w:id="1623144402">
      <w:bodyDiv w:val="1"/>
      <w:marLeft w:val="0"/>
      <w:marRight w:val="0"/>
      <w:marTop w:val="0"/>
      <w:marBottom w:val="0"/>
      <w:divBdr>
        <w:top w:val="none" w:sz="0" w:space="0" w:color="auto"/>
        <w:left w:val="none" w:sz="0" w:space="0" w:color="auto"/>
        <w:bottom w:val="none" w:sz="0" w:space="0" w:color="auto"/>
        <w:right w:val="none" w:sz="0" w:space="0" w:color="auto"/>
      </w:divBdr>
    </w:div>
    <w:div w:id="1639606218">
      <w:bodyDiv w:val="1"/>
      <w:marLeft w:val="0"/>
      <w:marRight w:val="0"/>
      <w:marTop w:val="0"/>
      <w:marBottom w:val="0"/>
      <w:divBdr>
        <w:top w:val="none" w:sz="0" w:space="0" w:color="auto"/>
        <w:left w:val="none" w:sz="0" w:space="0" w:color="auto"/>
        <w:bottom w:val="none" w:sz="0" w:space="0" w:color="auto"/>
        <w:right w:val="none" w:sz="0" w:space="0" w:color="auto"/>
      </w:divBdr>
    </w:div>
    <w:div w:id="1671133900">
      <w:bodyDiv w:val="1"/>
      <w:marLeft w:val="0"/>
      <w:marRight w:val="0"/>
      <w:marTop w:val="0"/>
      <w:marBottom w:val="0"/>
      <w:divBdr>
        <w:top w:val="none" w:sz="0" w:space="0" w:color="auto"/>
        <w:left w:val="none" w:sz="0" w:space="0" w:color="auto"/>
        <w:bottom w:val="none" w:sz="0" w:space="0" w:color="auto"/>
        <w:right w:val="none" w:sz="0" w:space="0" w:color="auto"/>
      </w:divBdr>
    </w:div>
    <w:div w:id="1838761823">
      <w:bodyDiv w:val="1"/>
      <w:marLeft w:val="0"/>
      <w:marRight w:val="0"/>
      <w:marTop w:val="0"/>
      <w:marBottom w:val="0"/>
      <w:divBdr>
        <w:top w:val="none" w:sz="0" w:space="0" w:color="auto"/>
        <w:left w:val="none" w:sz="0" w:space="0" w:color="auto"/>
        <w:bottom w:val="none" w:sz="0" w:space="0" w:color="auto"/>
        <w:right w:val="none" w:sz="0" w:space="0" w:color="auto"/>
      </w:divBdr>
    </w:div>
    <w:div w:id="19617162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A198AF-D471-4E77-AF0B-8105842F2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453</TotalTime>
  <Pages>8</Pages>
  <Words>2899</Words>
  <Characters>17395</Characters>
  <Application>Microsoft Office Word</Application>
  <DocSecurity>0</DocSecurity>
  <Lines>144</Lines>
  <Paragraphs>40</Paragraphs>
  <ScaleCrop>false</ScaleCrop>
  <HeadingPairs>
    <vt:vector size="2" baseType="variant">
      <vt:variant>
        <vt:lpstr>Tytuł</vt:lpstr>
      </vt:variant>
      <vt:variant>
        <vt:i4>1</vt:i4>
      </vt:variant>
    </vt:vector>
  </HeadingPairs>
  <TitlesOfParts>
    <vt:vector size="1" baseType="lpstr">
      <vt:lpstr>LOKALNA STRATEGIA ROZWOJU 2023-2027                       Stowarzyszenia Lokalna Grupa Działania Ziemi Siedleckiej</vt:lpstr>
    </vt:vector>
  </TitlesOfParts>
  <Company/>
  <LinksUpToDate>false</LinksUpToDate>
  <CharactersWithSpaces>20254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LOKALNA STRATEGIA ROZWOJU 2023-2027                       Stowarzyszenia Lokalna Grupa Działania Ziemi Siedleckiej</dc:title>
  <dc:creator>Grzegorz Chyży</dc:creator>
  <cp:lastModifiedBy>laptop vivo</cp:lastModifiedBy>
  <cp:revision>64</cp:revision>
  <cp:lastPrinted>2026-03-10T10:10:00Z</cp:lastPrinted>
  <dcterms:created xsi:type="dcterms:W3CDTF">2026-02-25T11:46:00Z</dcterms:created>
  <dcterms:modified xsi:type="dcterms:W3CDTF">2026-03-10T10:28:00Z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2023-06-05T00:00:00Z</vt:filetime>
  </property>
  <property fmtid="{D5CDD505-2E9C-101B-9397-08002B2CF9AE}" pid="3" name="Creator">
    <vt:lpwstr>Microsoft® Word dla Microsoft 365</vt:lpwstr>
  </property>
  <property fmtid="{D5CDD505-2E9C-101B-9397-08002B2CF9AE}" pid="4" name="LastSaved">
    <vt:filetime>2024-04-14T00:00:00Z</vt:filetime>
  </property>
</Properties>
</file>